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5DA4" w:rsidRDefault="008732DB">
      <w:pPr>
        <w:pStyle w:val="Nadpis1"/>
      </w:pPr>
      <w:r>
        <w:rPr>
          <w:noProof/>
          <w:lang w:eastAsia="cs-CZ"/>
        </w:rPr>
        <w:drawing>
          <wp:inline distT="0" distB="0" distL="0" distR="0" wp14:anchorId="7C24BF8B" wp14:editId="28D54257">
            <wp:extent cx="5760720" cy="826545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ázek 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265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B5DA4" w:rsidRDefault="00FB5DA4">
      <w:pPr>
        <w:pStyle w:val="Nadpis1"/>
      </w:pPr>
    </w:p>
    <w:p w:rsidR="00FB5DA4" w:rsidRDefault="00FB22CF">
      <w:pPr>
        <w:pStyle w:val="Nadpis1"/>
      </w:pPr>
      <w:r>
        <w:t>Příloha č. 5.1 Dokumentace - Technická specifikace vč. technických výkresů dotčených budov pro 1. část veřejné zakázky</w:t>
      </w:r>
    </w:p>
    <w:p w:rsidR="00FB5DA4" w:rsidRDefault="00FB5DA4">
      <w:pPr>
        <w:jc w:val="both"/>
        <w:rPr>
          <w:rFonts w:ascii="Arial" w:hAnsi="Arial" w:cs="Arial"/>
          <w:sz w:val="22"/>
          <w:szCs w:val="22"/>
        </w:rPr>
      </w:pPr>
    </w:p>
    <w:p w:rsidR="008732DB" w:rsidRDefault="008732DB">
      <w:pPr>
        <w:jc w:val="center"/>
        <w:rPr>
          <w:rFonts w:ascii="Arial" w:hAnsi="Arial" w:cs="Arial"/>
          <w:b/>
          <w:bCs/>
          <w:color w:val="000000"/>
        </w:rPr>
      </w:pPr>
    </w:p>
    <w:p w:rsidR="00FB5DA4" w:rsidRDefault="00FB22CF">
      <w:pPr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„Upgrade a doplnění </w:t>
      </w:r>
      <w:r w:rsidR="006D615C">
        <w:rPr>
          <w:rFonts w:ascii="Arial" w:hAnsi="Arial" w:cs="Arial"/>
          <w:b/>
          <w:bCs/>
          <w:color w:val="000000"/>
        </w:rPr>
        <w:t>wifi</w:t>
      </w:r>
      <w:r>
        <w:rPr>
          <w:rFonts w:ascii="Arial" w:hAnsi="Arial" w:cs="Arial"/>
          <w:b/>
          <w:bCs/>
          <w:color w:val="000000"/>
        </w:rPr>
        <w:t xml:space="preserve"> na PřF UP, Olomouc - Holice“</w:t>
      </w:r>
    </w:p>
    <w:p w:rsidR="00FB5DA4" w:rsidRDefault="00FB5DA4">
      <w:pPr>
        <w:jc w:val="both"/>
        <w:rPr>
          <w:rFonts w:ascii="Arial" w:hAnsi="Arial" w:cs="Arial"/>
          <w:sz w:val="22"/>
        </w:rPr>
      </w:pPr>
    </w:p>
    <w:p w:rsidR="00FB5DA4" w:rsidRDefault="00FB5DA4">
      <w:pPr>
        <w:jc w:val="both"/>
        <w:rPr>
          <w:rFonts w:ascii="Arial" w:hAnsi="Arial" w:cs="Arial"/>
          <w:sz w:val="22"/>
        </w:rPr>
      </w:pPr>
    </w:p>
    <w:p w:rsidR="00FB5DA4" w:rsidRDefault="00FB22CF">
      <w:pPr>
        <w:pStyle w:val="Nadpis2"/>
      </w:pPr>
      <w:r>
        <w:t>Podrobná specifikace předmětu plnění - požadované technické parametry:</w:t>
      </w:r>
    </w:p>
    <w:p w:rsidR="00FB5DA4" w:rsidRDefault="00FB5DA4">
      <w:pPr>
        <w:pStyle w:val="Nadpis2"/>
        <w:rPr>
          <w:highlight w:val="yellow"/>
        </w:rPr>
      </w:pPr>
    </w:p>
    <w:p w:rsidR="00FB5DA4" w:rsidRDefault="00FB22CF">
      <w:pPr>
        <w:pStyle w:val="Standard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Zadavatel požaduje, aby dodávka, instalace a konfigurace bezdrátové sítě proběhla v níže uvedených budovách.</w:t>
      </w:r>
    </w:p>
    <w:p w:rsidR="00FB5DA4" w:rsidRDefault="00FB5DA4">
      <w:pPr>
        <w:pStyle w:val="Standard"/>
        <w:jc w:val="both"/>
        <w:rPr>
          <w:rFonts w:ascii="Arial" w:hAnsi="Arial" w:cs="Arial"/>
          <w:sz w:val="22"/>
          <w:szCs w:val="22"/>
        </w:rPr>
      </w:pPr>
    </w:p>
    <w:p w:rsidR="00FB5DA4" w:rsidRDefault="00FB22CF">
      <w:pPr>
        <w:pStyle w:val="Standard"/>
        <w:jc w:val="both"/>
      </w:pPr>
      <w:r>
        <w:rPr>
          <w:rFonts w:ascii="Arial" w:hAnsi="Arial" w:cs="Arial"/>
          <w:sz w:val="22"/>
          <w:szCs w:val="22"/>
        </w:rPr>
        <w:t>Počet přístupových prvků (dále jen „AP“) a jejich umístění v místnostech budov je dán následovně, do každé níže uvedené místnosti patří jeden kus AP a umístění na strop - pokud není uvedeno jinak:</w:t>
      </w:r>
    </w:p>
    <w:p w:rsidR="00FB5DA4" w:rsidRDefault="00FB5DA4">
      <w:pPr>
        <w:pStyle w:val="Standard"/>
        <w:jc w:val="both"/>
        <w:rPr>
          <w:rFonts w:ascii="Arial" w:hAnsi="Arial" w:cs="Arial"/>
          <w:sz w:val="22"/>
          <w:szCs w:val="22"/>
        </w:rPr>
      </w:pPr>
    </w:p>
    <w:p w:rsidR="00FB5DA4" w:rsidRDefault="00FB22CF">
      <w:pPr>
        <w:pStyle w:val="Standard"/>
        <w:jc w:val="both"/>
        <w:rPr>
          <w:rFonts w:ascii="Arial" w:hAnsi="Arial" w:cs="Arial"/>
          <w:color w:val="FF3333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budovy v areálu Přírodovědecké fakulty Univerzity Palackého v Olomouci, Šlechtitelů 241/27, 783 71 Olomouc – Holice:</w:t>
      </w:r>
    </w:p>
    <w:p w:rsidR="00B62E5C" w:rsidRDefault="00B62E5C">
      <w:pPr>
        <w:pStyle w:val="Standard"/>
        <w:jc w:val="both"/>
        <w:rPr>
          <w:rFonts w:ascii="Arial" w:hAnsi="Arial" w:cs="Arial"/>
          <w:sz w:val="22"/>
          <w:szCs w:val="22"/>
        </w:rPr>
      </w:pPr>
    </w:p>
    <w:p w:rsidR="00FB5DA4" w:rsidRDefault="00FB22CF">
      <w:pPr>
        <w:pStyle w:val="Standard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budova 47: místnosti 2.05, 3.05, 5.05, 6.02: všude po 2 kusech AP</w:t>
      </w:r>
    </w:p>
    <w:p w:rsidR="00FB5DA4" w:rsidRDefault="00FB22CF">
      <w:pPr>
        <w:pStyle w:val="Standard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budova </w:t>
      </w:r>
      <w:r w:rsidR="00CE0E7A">
        <w:rPr>
          <w:rFonts w:ascii="Arial" w:hAnsi="Arial" w:cs="Arial"/>
          <w:sz w:val="22"/>
          <w:szCs w:val="22"/>
        </w:rPr>
        <w:t>49</w:t>
      </w:r>
      <w:r>
        <w:rPr>
          <w:rFonts w:ascii="Arial" w:hAnsi="Arial" w:cs="Arial"/>
          <w:sz w:val="22"/>
          <w:szCs w:val="22"/>
        </w:rPr>
        <w:t>: místnosti 1.</w:t>
      </w:r>
      <w:r w:rsidR="00CE0E7A">
        <w:rPr>
          <w:rFonts w:ascii="Arial" w:hAnsi="Arial" w:cs="Arial"/>
          <w:sz w:val="22"/>
          <w:szCs w:val="22"/>
        </w:rPr>
        <w:t>04</w:t>
      </w:r>
      <w:r>
        <w:rPr>
          <w:rFonts w:ascii="Arial" w:hAnsi="Arial" w:cs="Arial"/>
          <w:sz w:val="22"/>
          <w:szCs w:val="22"/>
        </w:rPr>
        <w:t xml:space="preserve">, </w:t>
      </w:r>
      <w:r w:rsidR="00CE0E7A">
        <w:rPr>
          <w:rFonts w:ascii="Arial" w:hAnsi="Arial" w:cs="Arial"/>
          <w:sz w:val="22"/>
          <w:szCs w:val="22"/>
        </w:rPr>
        <w:t>1</w:t>
      </w:r>
      <w:r>
        <w:rPr>
          <w:rFonts w:ascii="Arial" w:hAnsi="Arial" w:cs="Arial"/>
          <w:sz w:val="22"/>
          <w:szCs w:val="22"/>
        </w:rPr>
        <w:t>.</w:t>
      </w:r>
      <w:r w:rsidR="00CE0E7A">
        <w:rPr>
          <w:rFonts w:ascii="Arial" w:hAnsi="Arial" w:cs="Arial"/>
          <w:sz w:val="22"/>
          <w:szCs w:val="22"/>
        </w:rPr>
        <w:t>12</w:t>
      </w:r>
    </w:p>
    <w:p w:rsidR="00FB5DA4" w:rsidRDefault="00FB22CF">
      <w:pPr>
        <w:pStyle w:val="Standard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budova 53: místnosti 1.14a (zářit směr skleník), 2.01a, 2.01b</w:t>
      </w:r>
    </w:p>
    <w:p w:rsidR="00FB5DA4" w:rsidRDefault="00FB22CF">
      <w:pPr>
        <w:pStyle w:val="Standard"/>
        <w:jc w:val="both"/>
      </w:pPr>
      <w:r>
        <w:rPr>
          <w:rFonts w:ascii="Arial" w:hAnsi="Arial" w:cs="Arial"/>
          <w:sz w:val="22"/>
          <w:szCs w:val="22"/>
          <w:lang w:val="de-LI"/>
        </w:rPr>
        <w:t>budova 78: místnost 1.01</w:t>
      </w:r>
    </w:p>
    <w:p w:rsidR="00FB5DA4" w:rsidRDefault="00FB5DA4">
      <w:pPr>
        <w:pStyle w:val="Standard"/>
        <w:jc w:val="both"/>
        <w:rPr>
          <w:rFonts w:ascii="Arial" w:hAnsi="Arial" w:cs="Arial"/>
          <w:sz w:val="22"/>
          <w:szCs w:val="22"/>
        </w:rPr>
      </w:pPr>
    </w:p>
    <w:p w:rsidR="00FB5DA4" w:rsidRDefault="00FB22CF">
      <w:pPr>
        <w:pStyle w:val="Standard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Celkem se tedy jedná o </w:t>
      </w:r>
      <w:r>
        <w:rPr>
          <w:rFonts w:ascii="Arial" w:hAnsi="Arial" w:cs="Arial"/>
          <w:b/>
          <w:sz w:val="22"/>
          <w:szCs w:val="22"/>
        </w:rPr>
        <w:t>14 AP</w:t>
      </w:r>
      <w:r>
        <w:rPr>
          <w:rFonts w:ascii="Arial" w:hAnsi="Arial" w:cs="Arial"/>
          <w:sz w:val="22"/>
          <w:szCs w:val="22"/>
        </w:rPr>
        <w:t>.</w:t>
      </w:r>
    </w:p>
    <w:p w:rsidR="00FB5DA4" w:rsidRDefault="00FB5DA4">
      <w:pPr>
        <w:pStyle w:val="Standard"/>
        <w:jc w:val="both"/>
        <w:rPr>
          <w:rFonts w:ascii="Arial" w:hAnsi="Arial" w:cs="Arial"/>
          <w:sz w:val="22"/>
          <w:szCs w:val="22"/>
        </w:rPr>
      </w:pPr>
    </w:p>
    <w:p w:rsidR="00FB5DA4" w:rsidRDefault="00FB22CF">
      <w:pPr>
        <w:pStyle w:val="Standard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Nedílnou součástí dodávky a instalace je i kabelážní UTP systém včetně nezbytných POE/L2OSI přepínačů tak, aby došlo ke vzájemnému propojení a napěťovému napájení instalovaných AP a řadičů bezdrátových sítí - výjimkou jsou místnosti výše uvedené s označením „vše bez kabeláže“, kde je třeba pouze navěsit nová AP a připojit na stávající kabelážní systém, a to včetně propojovacích kabelů do POE přepínačů. Součástí dodávky a instalace s konfigurací jsou všechny licence potřebné pro provoz a management celkového dodaného počtu všech AP, a to ve stávajícím managementu řadičů a infrastruktury </w:t>
      </w:r>
      <w:r w:rsidR="00B26CE7">
        <w:rPr>
          <w:rFonts w:ascii="Arial" w:hAnsi="Arial" w:cs="Arial"/>
          <w:sz w:val="22"/>
          <w:szCs w:val="22"/>
        </w:rPr>
        <w:t>wifi</w:t>
      </w:r>
      <w:r>
        <w:rPr>
          <w:rFonts w:ascii="Arial" w:hAnsi="Arial" w:cs="Arial"/>
          <w:sz w:val="22"/>
          <w:szCs w:val="22"/>
        </w:rPr>
        <w:t xml:space="preserve">. Řešení musí být plně funkčně kompatibilní a spravovatelné ve stávajícím managementu infrastruktury </w:t>
      </w:r>
      <w:r w:rsidR="00B26CE7">
        <w:rPr>
          <w:rFonts w:ascii="Arial" w:hAnsi="Arial" w:cs="Arial"/>
          <w:sz w:val="22"/>
          <w:szCs w:val="22"/>
        </w:rPr>
        <w:t>wifi</w:t>
      </w:r>
      <w:r>
        <w:rPr>
          <w:rFonts w:ascii="Arial" w:hAnsi="Arial" w:cs="Arial"/>
          <w:sz w:val="22"/>
          <w:szCs w:val="22"/>
        </w:rPr>
        <w:t>. Stávající management a stav je popsán v dále uvedené sekci Popis stávajícího stavu. Všechny licence musí být časově neomezené.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iCs/>
          <w:color w:val="000000"/>
          <w:sz w:val="22"/>
          <w:szCs w:val="22"/>
        </w:rPr>
        <w:t>Minimální počet dodaných samostatných POE přepínačů</w:t>
      </w:r>
      <w:r>
        <w:rPr>
          <w:rFonts w:ascii="Arial" w:hAnsi="Arial" w:cs="Arial"/>
          <w:iCs/>
          <w:sz w:val="22"/>
          <w:szCs w:val="22"/>
        </w:rPr>
        <w:t xml:space="preserve"> a napěťových injektorů je níže specifikován.</w:t>
      </w:r>
      <w:r>
        <w:rPr>
          <w:rFonts w:ascii="Arial" w:hAnsi="Arial" w:cs="Arial"/>
          <w:iCs/>
          <w:color w:val="000000"/>
          <w:sz w:val="22"/>
          <w:szCs w:val="22"/>
        </w:rPr>
        <w:t xml:space="preserve"> Všechny přepínače jsou dále jako celek napojeny pomocí optic</w:t>
      </w:r>
      <w:r w:rsidR="003D4E04">
        <w:rPr>
          <w:rFonts w:ascii="Arial" w:hAnsi="Arial" w:cs="Arial"/>
          <w:iCs/>
          <w:color w:val="000000"/>
          <w:sz w:val="22"/>
          <w:szCs w:val="22"/>
        </w:rPr>
        <w:t>kého spoje na stávající páteř Univerzity Palackého v Olomouci</w:t>
      </w:r>
      <w:r>
        <w:rPr>
          <w:rFonts w:ascii="Arial" w:hAnsi="Arial" w:cs="Arial"/>
          <w:iCs/>
          <w:color w:val="000000"/>
          <w:sz w:val="22"/>
          <w:szCs w:val="22"/>
        </w:rPr>
        <w:t>. Vše dodat včetně SFP modulů a případných optických svarů resp. kabelů.</w:t>
      </w:r>
    </w:p>
    <w:p w:rsidR="00FB5DA4" w:rsidRDefault="00FB5DA4">
      <w:pPr>
        <w:pStyle w:val="Standard"/>
        <w:jc w:val="both"/>
        <w:rPr>
          <w:rFonts w:ascii="Arial" w:hAnsi="Arial" w:cs="Arial"/>
          <w:iCs/>
          <w:color w:val="000000"/>
          <w:sz w:val="22"/>
          <w:szCs w:val="22"/>
        </w:rPr>
      </w:pPr>
    </w:p>
    <w:p w:rsidR="00FB5DA4" w:rsidRDefault="00FB22CF">
      <w:pPr>
        <w:pStyle w:val="Standard"/>
        <w:jc w:val="both"/>
        <w:rPr>
          <w:rFonts w:ascii="Arial" w:hAnsi="Arial" w:cs="Arial"/>
          <w:iCs/>
          <w:color w:val="FF3333"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>Minimální dodávka POE a injektorů:</w:t>
      </w:r>
    </w:p>
    <w:p w:rsidR="00FB5DA4" w:rsidRDefault="00FB22CF">
      <w:pPr>
        <w:pStyle w:val="Standard"/>
        <w:jc w:val="both"/>
        <w:rPr>
          <w:rFonts w:ascii="Arial" w:hAnsi="Arial" w:cs="Arial"/>
          <w:iCs/>
          <w:color w:val="000000"/>
          <w:sz w:val="22"/>
          <w:szCs w:val="22"/>
        </w:rPr>
      </w:pPr>
      <w:r>
        <w:rPr>
          <w:rFonts w:ascii="Arial" w:hAnsi="Arial" w:cs="Arial"/>
          <w:iCs/>
          <w:color w:val="000000"/>
          <w:sz w:val="22"/>
          <w:szCs w:val="22"/>
        </w:rPr>
        <w:t>3 kusy „24port POE typ A“, 2 kusy injektorů</w:t>
      </w:r>
    </w:p>
    <w:p w:rsidR="008732DB" w:rsidRDefault="008732DB">
      <w:pPr>
        <w:pStyle w:val="Textbody"/>
        <w:tabs>
          <w:tab w:val="left" w:pos="709"/>
          <w:tab w:val="left" w:pos="1701"/>
        </w:tabs>
        <w:jc w:val="both"/>
        <w:rPr>
          <w:rFonts w:ascii="Arial" w:hAnsi="Arial" w:cs="Arial"/>
          <w:b w:val="0"/>
          <w:sz w:val="22"/>
          <w:szCs w:val="22"/>
          <w:u w:val="none"/>
        </w:rPr>
      </w:pPr>
    </w:p>
    <w:p w:rsidR="00FB5DA4" w:rsidRDefault="00FB22CF">
      <w:pPr>
        <w:pStyle w:val="Textbody"/>
        <w:tabs>
          <w:tab w:val="left" w:pos="709"/>
          <w:tab w:val="left" w:pos="1701"/>
        </w:tabs>
        <w:jc w:val="both"/>
        <w:rPr>
          <w:rFonts w:ascii="Arial" w:hAnsi="Arial" w:cs="Arial"/>
          <w:b w:val="0"/>
          <w:sz w:val="22"/>
          <w:szCs w:val="22"/>
          <w:u w:val="none"/>
        </w:rPr>
      </w:pPr>
      <w:r>
        <w:rPr>
          <w:rFonts w:ascii="Arial" w:hAnsi="Arial" w:cs="Arial"/>
          <w:b w:val="0"/>
          <w:sz w:val="22"/>
          <w:szCs w:val="22"/>
          <w:u w:val="none"/>
        </w:rPr>
        <w:t>Dodávaná zařízení musí splňovat i níže uvedené minimální požadavky:</w:t>
      </w:r>
    </w:p>
    <w:p w:rsidR="00FB5DA4" w:rsidRDefault="00FB5DA4">
      <w:pPr>
        <w:pStyle w:val="Textbody"/>
        <w:tabs>
          <w:tab w:val="left" w:pos="709"/>
          <w:tab w:val="left" w:pos="1701"/>
        </w:tabs>
        <w:jc w:val="both"/>
        <w:rPr>
          <w:rFonts w:ascii="Arial" w:hAnsi="Arial" w:cs="Arial"/>
          <w:b w:val="0"/>
          <w:sz w:val="22"/>
          <w:szCs w:val="22"/>
          <w:u w:val="none"/>
        </w:rPr>
      </w:pPr>
    </w:p>
    <w:p w:rsidR="00FB5DA4" w:rsidRDefault="00FB22CF">
      <w:pPr>
        <w:pStyle w:val="Textbody"/>
        <w:tabs>
          <w:tab w:val="left" w:pos="709"/>
          <w:tab w:val="left" w:pos="1701"/>
        </w:tabs>
        <w:jc w:val="both"/>
        <w:rPr>
          <w:rFonts w:ascii="Arial" w:hAnsi="Arial" w:cs="Arial"/>
          <w:bCs/>
          <w:i/>
          <w:iCs/>
          <w:sz w:val="22"/>
          <w:szCs w:val="22"/>
          <w:u w:val="none"/>
        </w:rPr>
      </w:pPr>
      <w:r>
        <w:rPr>
          <w:rFonts w:ascii="Arial" w:hAnsi="Arial" w:cs="Arial"/>
          <w:bCs/>
          <w:i/>
          <w:iCs/>
          <w:sz w:val="22"/>
          <w:szCs w:val="22"/>
          <w:u w:val="none"/>
        </w:rPr>
        <w:t>Všechna AP:</w:t>
      </w:r>
    </w:p>
    <w:p w:rsidR="00FB5DA4" w:rsidRDefault="00FB22CF">
      <w:pPr>
        <w:pStyle w:val="Textbody"/>
        <w:numPr>
          <w:ilvl w:val="0"/>
          <w:numId w:val="3"/>
        </w:numPr>
        <w:tabs>
          <w:tab w:val="left" w:pos="709"/>
          <w:tab w:val="left" w:pos="1701"/>
        </w:tabs>
        <w:jc w:val="both"/>
        <w:rPr>
          <w:rFonts w:ascii="Arial" w:hAnsi="Arial" w:cs="Arial"/>
          <w:b w:val="0"/>
          <w:sz w:val="22"/>
          <w:szCs w:val="22"/>
          <w:u w:val="none"/>
        </w:rPr>
      </w:pPr>
      <w:r>
        <w:rPr>
          <w:rFonts w:ascii="Arial" w:hAnsi="Arial" w:cs="Arial"/>
          <w:b w:val="0"/>
          <w:sz w:val="22"/>
          <w:szCs w:val="22"/>
          <w:u w:val="none"/>
        </w:rPr>
        <w:t>Minimálně 802.11a/b/g/n/ac dual radio indoor 2x2 MIMO.</w:t>
      </w:r>
    </w:p>
    <w:p w:rsidR="00FB5DA4" w:rsidRDefault="00FB22CF">
      <w:pPr>
        <w:pStyle w:val="Textbody"/>
        <w:numPr>
          <w:ilvl w:val="0"/>
          <w:numId w:val="3"/>
        </w:numPr>
        <w:tabs>
          <w:tab w:val="left" w:pos="709"/>
          <w:tab w:val="left" w:pos="1701"/>
        </w:tabs>
        <w:jc w:val="both"/>
        <w:rPr>
          <w:rFonts w:ascii="Arial" w:hAnsi="Arial" w:cs="Arial"/>
          <w:b w:val="0"/>
          <w:sz w:val="22"/>
          <w:szCs w:val="22"/>
          <w:u w:val="none"/>
        </w:rPr>
      </w:pPr>
      <w:r>
        <w:rPr>
          <w:rFonts w:ascii="Arial" w:hAnsi="Arial" w:cs="Arial"/>
          <w:b w:val="0"/>
          <w:sz w:val="22"/>
          <w:szCs w:val="22"/>
          <w:u w:val="none"/>
        </w:rPr>
        <w:t>V případě, že AP podporuje užití novějších, výkonnějších a rychlejších specifikací typu 802.11 než je minimální požadavek (např. 802.11 ac Wave 2), musí AP být schopno plně funkčně obsloužit rádiové klienty současně i na zde uvedeném minimálním požadavku.</w:t>
      </w:r>
    </w:p>
    <w:p w:rsidR="00FB5DA4" w:rsidRDefault="00FB22CF">
      <w:pPr>
        <w:pStyle w:val="Textbody"/>
        <w:numPr>
          <w:ilvl w:val="0"/>
          <w:numId w:val="3"/>
        </w:numPr>
        <w:tabs>
          <w:tab w:val="left" w:pos="709"/>
          <w:tab w:val="left" w:pos="1701"/>
        </w:tabs>
        <w:jc w:val="both"/>
        <w:rPr>
          <w:rFonts w:ascii="Arial" w:hAnsi="Arial" w:cs="Arial"/>
          <w:b w:val="0"/>
          <w:sz w:val="22"/>
          <w:szCs w:val="22"/>
          <w:u w:val="none"/>
        </w:rPr>
      </w:pPr>
      <w:r>
        <w:rPr>
          <w:rFonts w:ascii="Arial" w:hAnsi="Arial" w:cs="Arial"/>
          <w:b w:val="0"/>
          <w:sz w:val="22"/>
          <w:szCs w:val="22"/>
          <w:u w:val="none"/>
        </w:rPr>
        <w:t xml:space="preserve">Vše včetně případných licencí pro stávající řadiče </w:t>
      </w:r>
      <w:r w:rsidR="000C4B20">
        <w:rPr>
          <w:rFonts w:ascii="Arial" w:hAnsi="Arial" w:cs="Arial"/>
          <w:b w:val="0"/>
          <w:sz w:val="22"/>
          <w:szCs w:val="22"/>
          <w:u w:val="none"/>
        </w:rPr>
        <w:t>wifi</w:t>
      </w:r>
      <w:r>
        <w:rPr>
          <w:rFonts w:ascii="Arial" w:hAnsi="Arial" w:cs="Arial"/>
          <w:b w:val="0"/>
          <w:sz w:val="22"/>
          <w:szCs w:val="22"/>
          <w:u w:val="none"/>
        </w:rPr>
        <w:t xml:space="preserve"> a stávající management infrastruktury </w:t>
      </w:r>
      <w:r w:rsidR="000C4B20">
        <w:rPr>
          <w:rFonts w:ascii="Arial" w:hAnsi="Arial" w:cs="Arial"/>
          <w:b w:val="0"/>
          <w:sz w:val="22"/>
          <w:szCs w:val="22"/>
          <w:u w:val="none"/>
        </w:rPr>
        <w:t>wifi</w:t>
      </w:r>
      <w:r>
        <w:rPr>
          <w:rFonts w:ascii="Arial" w:hAnsi="Arial" w:cs="Arial"/>
          <w:b w:val="0"/>
          <w:sz w:val="22"/>
          <w:szCs w:val="22"/>
          <w:u w:val="none"/>
        </w:rPr>
        <w:t>.</w:t>
      </w:r>
    </w:p>
    <w:p w:rsidR="00FB5DA4" w:rsidRDefault="00FB22CF">
      <w:pPr>
        <w:pStyle w:val="Textbody"/>
        <w:numPr>
          <w:ilvl w:val="0"/>
          <w:numId w:val="3"/>
        </w:numPr>
        <w:tabs>
          <w:tab w:val="left" w:pos="709"/>
          <w:tab w:val="left" w:pos="1701"/>
        </w:tabs>
        <w:jc w:val="both"/>
        <w:rPr>
          <w:rFonts w:ascii="Arial" w:hAnsi="Arial" w:cs="Arial"/>
          <w:b w:val="0"/>
          <w:sz w:val="22"/>
          <w:szCs w:val="22"/>
          <w:u w:val="none"/>
        </w:rPr>
      </w:pPr>
      <w:r>
        <w:rPr>
          <w:rFonts w:ascii="Arial" w:hAnsi="Arial" w:cs="Arial"/>
          <w:b w:val="0"/>
          <w:sz w:val="22"/>
          <w:szCs w:val="22"/>
          <w:u w:val="none"/>
        </w:rPr>
        <w:t xml:space="preserve">AP plně kompatibilní se stávajícími již provozovanými bezdrátovými systémy a řadiči </w:t>
      </w:r>
      <w:r w:rsidR="000C4B20">
        <w:rPr>
          <w:rFonts w:ascii="Arial" w:hAnsi="Arial" w:cs="Arial"/>
          <w:b w:val="0"/>
          <w:sz w:val="22"/>
          <w:szCs w:val="22"/>
          <w:u w:val="none"/>
        </w:rPr>
        <w:t>wifi</w:t>
      </w:r>
      <w:r>
        <w:rPr>
          <w:rFonts w:ascii="Arial" w:hAnsi="Arial" w:cs="Arial"/>
          <w:b w:val="0"/>
          <w:sz w:val="22"/>
          <w:szCs w:val="22"/>
          <w:u w:val="none"/>
        </w:rPr>
        <w:t>.</w:t>
      </w:r>
    </w:p>
    <w:p w:rsidR="00FB5DA4" w:rsidRDefault="00FB22CF">
      <w:pPr>
        <w:pStyle w:val="Textbody"/>
        <w:numPr>
          <w:ilvl w:val="0"/>
          <w:numId w:val="3"/>
        </w:numPr>
        <w:tabs>
          <w:tab w:val="left" w:pos="709"/>
          <w:tab w:val="left" w:pos="1701"/>
        </w:tabs>
        <w:jc w:val="both"/>
        <w:rPr>
          <w:rFonts w:ascii="Arial" w:hAnsi="Arial" w:cs="Arial"/>
          <w:b w:val="0"/>
          <w:sz w:val="22"/>
          <w:szCs w:val="22"/>
          <w:u w:val="none"/>
        </w:rPr>
      </w:pPr>
      <w:r>
        <w:rPr>
          <w:rFonts w:ascii="Arial" w:hAnsi="Arial" w:cs="Arial"/>
          <w:b w:val="0"/>
          <w:sz w:val="22"/>
          <w:szCs w:val="22"/>
          <w:u w:val="none"/>
        </w:rPr>
        <w:t xml:space="preserve">AP musí umožnit HA/failover na náhradní řadič v případě, že dojde k výpadku řadiče. AP plně funkčně a konfiguračně kompatibilní se stávajícím systémem managementu/dohledu/správy infrastruktury </w:t>
      </w:r>
      <w:r w:rsidR="000C4B20">
        <w:rPr>
          <w:rFonts w:ascii="Arial" w:hAnsi="Arial" w:cs="Arial"/>
          <w:b w:val="0"/>
          <w:sz w:val="22"/>
          <w:szCs w:val="22"/>
          <w:u w:val="none"/>
        </w:rPr>
        <w:t>wifi</w:t>
      </w:r>
      <w:r>
        <w:rPr>
          <w:rFonts w:ascii="Arial" w:hAnsi="Arial" w:cs="Arial"/>
          <w:b w:val="0"/>
          <w:sz w:val="22"/>
          <w:szCs w:val="22"/>
          <w:u w:val="none"/>
        </w:rPr>
        <w:t>.</w:t>
      </w:r>
    </w:p>
    <w:p w:rsidR="00FB5DA4" w:rsidRDefault="00FB22CF">
      <w:pPr>
        <w:pStyle w:val="Textbody"/>
        <w:numPr>
          <w:ilvl w:val="0"/>
          <w:numId w:val="3"/>
        </w:numPr>
        <w:tabs>
          <w:tab w:val="left" w:pos="709"/>
          <w:tab w:val="left" w:pos="1701"/>
        </w:tabs>
        <w:jc w:val="both"/>
        <w:rPr>
          <w:rFonts w:ascii="Arial" w:hAnsi="Arial" w:cs="Arial"/>
          <w:b w:val="0"/>
          <w:sz w:val="22"/>
          <w:szCs w:val="22"/>
          <w:u w:val="none"/>
        </w:rPr>
      </w:pPr>
      <w:r>
        <w:rPr>
          <w:rFonts w:ascii="Arial" w:hAnsi="Arial" w:cs="Arial"/>
          <w:b w:val="0"/>
          <w:sz w:val="22"/>
          <w:szCs w:val="22"/>
          <w:u w:val="none"/>
        </w:rPr>
        <w:t>AP plně kompatibilní se všemi stávajícími AAA systémy používanými Zadavatelem.</w:t>
      </w:r>
    </w:p>
    <w:p w:rsidR="00FB5DA4" w:rsidRDefault="00FB22CF">
      <w:pPr>
        <w:pStyle w:val="Textbody"/>
        <w:numPr>
          <w:ilvl w:val="0"/>
          <w:numId w:val="3"/>
        </w:numPr>
        <w:tabs>
          <w:tab w:val="left" w:pos="709"/>
          <w:tab w:val="left" w:pos="1701"/>
        </w:tabs>
        <w:jc w:val="both"/>
        <w:rPr>
          <w:rFonts w:ascii="Arial" w:hAnsi="Arial" w:cs="Arial"/>
          <w:b w:val="0"/>
          <w:sz w:val="22"/>
          <w:szCs w:val="22"/>
          <w:u w:val="none"/>
        </w:rPr>
      </w:pPr>
      <w:r>
        <w:rPr>
          <w:rFonts w:ascii="Arial" w:hAnsi="Arial" w:cs="Arial"/>
          <w:b w:val="0"/>
          <w:sz w:val="22"/>
          <w:szCs w:val="22"/>
          <w:u w:val="none"/>
        </w:rPr>
        <w:t>Všechna AP musí být identická.</w:t>
      </w:r>
    </w:p>
    <w:p w:rsidR="00FB5DA4" w:rsidRDefault="00FB22CF">
      <w:pPr>
        <w:pStyle w:val="Textbody"/>
        <w:numPr>
          <w:ilvl w:val="0"/>
          <w:numId w:val="3"/>
        </w:numPr>
        <w:tabs>
          <w:tab w:val="left" w:pos="709"/>
          <w:tab w:val="left" w:pos="1701"/>
        </w:tabs>
        <w:jc w:val="both"/>
      </w:pPr>
      <w:r>
        <w:rPr>
          <w:rFonts w:ascii="Arial" w:hAnsi="Arial" w:cs="Arial"/>
          <w:b w:val="0"/>
          <w:sz w:val="22"/>
          <w:szCs w:val="22"/>
          <w:u w:val="none"/>
        </w:rPr>
        <w:t>AP musí být rozšiřitelná o AP podporující standard 802.11 ac Wave 2, a to tak, že jsou společně jako jeden celek spravována a monitorována alespoň jedním ze stávajících řadičů bezdrátových sítí.</w:t>
      </w:r>
    </w:p>
    <w:p w:rsidR="00FB5DA4" w:rsidRDefault="00FB22CF">
      <w:pPr>
        <w:pStyle w:val="Textbody"/>
        <w:numPr>
          <w:ilvl w:val="0"/>
          <w:numId w:val="3"/>
        </w:numPr>
        <w:tabs>
          <w:tab w:val="left" w:pos="709"/>
          <w:tab w:val="left" w:pos="1701"/>
        </w:tabs>
        <w:jc w:val="both"/>
        <w:rPr>
          <w:rFonts w:ascii="Arial" w:hAnsi="Arial" w:cs="Arial"/>
          <w:b w:val="0"/>
          <w:sz w:val="22"/>
          <w:szCs w:val="22"/>
          <w:u w:val="none"/>
        </w:rPr>
      </w:pPr>
      <w:r>
        <w:rPr>
          <w:rFonts w:ascii="Arial" w:hAnsi="Arial" w:cs="Arial"/>
          <w:b w:val="0"/>
          <w:sz w:val="22"/>
          <w:szCs w:val="22"/>
          <w:u w:val="none"/>
        </w:rPr>
        <w:t>AP musí být propojena na další již provozované současné systémy bezdrátového přístupu pomocí technologie L3 mobility za účelem automatického „roamingu“.</w:t>
      </w:r>
    </w:p>
    <w:p w:rsidR="00FB5DA4" w:rsidRDefault="00FB22CF">
      <w:pPr>
        <w:pStyle w:val="Textbody"/>
        <w:numPr>
          <w:ilvl w:val="0"/>
          <w:numId w:val="3"/>
        </w:numPr>
        <w:tabs>
          <w:tab w:val="left" w:pos="709"/>
          <w:tab w:val="left" w:pos="1701"/>
        </w:tabs>
        <w:jc w:val="both"/>
        <w:rPr>
          <w:rFonts w:ascii="Arial" w:hAnsi="Arial" w:cs="Arial"/>
          <w:b w:val="0"/>
          <w:sz w:val="22"/>
          <w:szCs w:val="22"/>
          <w:u w:val="none"/>
        </w:rPr>
      </w:pPr>
      <w:r>
        <w:rPr>
          <w:rFonts w:ascii="Arial" w:hAnsi="Arial" w:cs="Arial"/>
          <w:b w:val="0"/>
          <w:sz w:val="22"/>
          <w:szCs w:val="22"/>
          <w:u w:val="none"/>
          <w:lang w:val="en-US"/>
        </w:rPr>
        <w:t>AP mus</w:t>
      </w:r>
      <w:r>
        <w:rPr>
          <w:rFonts w:ascii="Arial" w:hAnsi="Arial" w:cs="Arial"/>
          <w:b w:val="0"/>
          <w:sz w:val="22"/>
          <w:szCs w:val="22"/>
          <w:u w:val="none"/>
        </w:rPr>
        <w:t>í být schopno práce v režimech samostatně, enterprise, cloud, cluster, přičemž minimálně přechod z režimu samostatně/cluster do režimu enterprise/cloud je nastavitelný ovládacím softwarem AP bez nutnosti zásahu výrobce.</w:t>
      </w:r>
    </w:p>
    <w:p w:rsidR="00FB5DA4" w:rsidRDefault="00FB22CF">
      <w:pPr>
        <w:pStyle w:val="Textbody"/>
        <w:numPr>
          <w:ilvl w:val="0"/>
          <w:numId w:val="3"/>
        </w:numPr>
        <w:tabs>
          <w:tab w:val="left" w:pos="709"/>
          <w:tab w:val="left" w:pos="1701"/>
        </w:tabs>
        <w:jc w:val="both"/>
        <w:rPr>
          <w:rFonts w:ascii="Arial" w:hAnsi="Arial" w:cs="Arial"/>
          <w:b w:val="0"/>
          <w:sz w:val="22"/>
          <w:szCs w:val="22"/>
          <w:u w:val="none"/>
        </w:rPr>
      </w:pPr>
      <w:r>
        <w:rPr>
          <w:rFonts w:ascii="Arial" w:hAnsi="Arial" w:cs="Arial"/>
          <w:b w:val="0"/>
          <w:sz w:val="22"/>
          <w:szCs w:val="22"/>
          <w:u w:val="none"/>
        </w:rPr>
        <w:t>Možnost přenastavit režim činnosti AP do režimů: uživatelský přístup, monitor s/nebo spektrální analýza.</w:t>
      </w:r>
    </w:p>
    <w:p w:rsidR="00FB5DA4" w:rsidRDefault="00FB22CF">
      <w:pPr>
        <w:pStyle w:val="Textbody"/>
        <w:numPr>
          <w:ilvl w:val="0"/>
          <w:numId w:val="3"/>
        </w:numPr>
        <w:tabs>
          <w:tab w:val="left" w:pos="709"/>
          <w:tab w:val="left" w:pos="1701"/>
        </w:tabs>
        <w:jc w:val="both"/>
        <w:rPr>
          <w:rFonts w:ascii="Arial" w:hAnsi="Arial" w:cs="Arial"/>
          <w:b w:val="0"/>
          <w:sz w:val="22"/>
          <w:szCs w:val="22"/>
          <w:u w:val="none"/>
        </w:rPr>
      </w:pPr>
      <w:r>
        <w:rPr>
          <w:rFonts w:ascii="Arial" w:hAnsi="Arial" w:cs="Arial"/>
          <w:b w:val="0"/>
          <w:sz w:val="22"/>
          <w:szCs w:val="22"/>
          <w:u w:val="none"/>
        </w:rPr>
        <w:t>Konektivita min. 1x Ethernet 10/100/1000BASET (RJ45) s Auto sensing link speed.</w:t>
      </w:r>
    </w:p>
    <w:p w:rsidR="00FB5DA4" w:rsidRDefault="00FB22CF">
      <w:pPr>
        <w:pStyle w:val="Textbody"/>
        <w:numPr>
          <w:ilvl w:val="0"/>
          <w:numId w:val="3"/>
        </w:numPr>
        <w:tabs>
          <w:tab w:val="left" w:pos="709"/>
          <w:tab w:val="left" w:pos="1701"/>
        </w:tabs>
        <w:jc w:val="both"/>
        <w:rPr>
          <w:rFonts w:ascii="Arial" w:hAnsi="Arial" w:cs="Arial"/>
          <w:b w:val="0"/>
          <w:sz w:val="22"/>
          <w:szCs w:val="22"/>
          <w:u w:val="none"/>
        </w:rPr>
      </w:pPr>
      <w:r>
        <w:rPr>
          <w:rFonts w:ascii="Arial" w:hAnsi="Arial" w:cs="Arial"/>
          <w:b w:val="0"/>
          <w:sz w:val="22"/>
          <w:szCs w:val="22"/>
          <w:u w:val="none"/>
        </w:rPr>
        <w:t>Napájení dle standardu IEEE 802.3at2009 nebo IEEE 802.3af2003.</w:t>
      </w:r>
    </w:p>
    <w:p w:rsidR="00FB5DA4" w:rsidRDefault="00FB22CF">
      <w:pPr>
        <w:pStyle w:val="Textbody"/>
        <w:numPr>
          <w:ilvl w:val="0"/>
          <w:numId w:val="3"/>
        </w:numPr>
        <w:tabs>
          <w:tab w:val="left" w:pos="709"/>
          <w:tab w:val="left" w:pos="1701"/>
        </w:tabs>
        <w:jc w:val="both"/>
        <w:rPr>
          <w:rFonts w:ascii="Arial" w:hAnsi="Arial" w:cs="Arial"/>
          <w:b w:val="0"/>
          <w:sz w:val="22"/>
          <w:szCs w:val="22"/>
          <w:u w:val="none"/>
        </w:rPr>
      </w:pPr>
      <w:r>
        <w:rPr>
          <w:rFonts w:ascii="Arial" w:hAnsi="Arial" w:cs="Arial"/>
          <w:b w:val="0"/>
          <w:sz w:val="22"/>
          <w:szCs w:val="22"/>
          <w:u w:val="none"/>
        </w:rPr>
        <w:t>RF spektrální analýza integrovaná přímo v AP.</w:t>
      </w:r>
    </w:p>
    <w:p w:rsidR="00FB5DA4" w:rsidRDefault="00FB22CF">
      <w:pPr>
        <w:pStyle w:val="Textbody"/>
        <w:numPr>
          <w:ilvl w:val="0"/>
          <w:numId w:val="3"/>
        </w:numPr>
        <w:tabs>
          <w:tab w:val="left" w:pos="709"/>
          <w:tab w:val="left" w:pos="1701"/>
        </w:tabs>
        <w:jc w:val="both"/>
        <w:rPr>
          <w:rFonts w:ascii="Arial" w:hAnsi="Arial" w:cs="Arial"/>
          <w:b w:val="0"/>
          <w:sz w:val="22"/>
          <w:szCs w:val="22"/>
          <w:u w:val="none"/>
        </w:rPr>
      </w:pPr>
      <w:r>
        <w:rPr>
          <w:rFonts w:ascii="Arial" w:hAnsi="Arial" w:cs="Arial"/>
          <w:b w:val="0"/>
          <w:sz w:val="22"/>
          <w:szCs w:val="22"/>
          <w:u w:val="none"/>
        </w:rPr>
        <w:t>Podpora minimálně 30 klientů per AP.</w:t>
      </w:r>
    </w:p>
    <w:p w:rsidR="00FB5DA4" w:rsidRDefault="00FB22CF">
      <w:pPr>
        <w:pStyle w:val="Textbody"/>
        <w:numPr>
          <w:ilvl w:val="0"/>
          <w:numId w:val="3"/>
        </w:numPr>
        <w:tabs>
          <w:tab w:val="left" w:pos="709"/>
          <w:tab w:val="left" w:pos="1701"/>
        </w:tabs>
        <w:jc w:val="both"/>
      </w:pPr>
      <w:r>
        <w:rPr>
          <w:rFonts w:ascii="Arial" w:hAnsi="Arial" w:cs="Arial"/>
          <w:b w:val="0"/>
          <w:sz w:val="22"/>
          <w:szCs w:val="22"/>
          <w:u w:val="none"/>
        </w:rPr>
        <w:t>Instalační rámeček AP zodolněn proti odcizení speciálními montážními postupy.</w:t>
      </w:r>
    </w:p>
    <w:p w:rsidR="00FB5DA4" w:rsidRDefault="00FB22CF">
      <w:pPr>
        <w:pStyle w:val="Textbody"/>
        <w:numPr>
          <w:ilvl w:val="0"/>
          <w:numId w:val="3"/>
        </w:numPr>
        <w:tabs>
          <w:tab w:val="left" w:pos="709"/>
          <w:tab w:val="left" w:pos="1701"/>
        </w:tabs>
        <w:jc w:val="both"/>
      </w:pPr>
      <w:r>
        <w:rPr>
          <w:rFonts w:ascii="Arial" w:hAnsi="Arial" w:cs="Arial"/>
          <w:b w:val="0"/>
          <w:sz w:val="22"/>
          <w:szCs w:val="22"/>
          <w:u w:val="none"/>
        </w:rPr>
        <w:t>Produktová podpora zahrnující webový přístup ke stažení nových aktualizací software AP po dobu</w:t>
      </w:r>
      <w:r>
        <w:rPr>
          <w:rFonts w:ascii="Arial" w:hAnsi="Arial" w:cs="Arial"/>
          <w:b w:val="0"/>
          <w:color w:val="FF0000"/>
          <w:sz w:val="22"/>
          <w:szCs w:val="22"/>
          <w:u w:val="none"/>
        </w:rPr>
        <w:t xml:space="preserve"> </w:t>
      </w:r>
      <w:r w:rsidR="003D270C">
        <w:rPr>
          <w:rFonts w:ascii="Arial" w:hAnsi="Arial" w:cs="Arial"/>
          <w:b w:val="0"/>
          <w:sz w:val="22"/>
          <w:szCs w:val="22"/>
          <w:u w:val="none"/>
        </w:rPr>
        <w:t>2</w:t>
      </w:r>
      <w:r>
        <w:rPr>
          <w:rFonts w:ascii="Arial" w:hAnsi="Arial" w:cs="Arial"/>
          <w:b w:val="0"/>
          <w:sz w:val="22"/>
          <w:szCs w:val="22"/>
          <w:u w:val="none"/>
        </w:rPr>
        <w:t xml:space="preserve"> roky.</w:t>
      </w:r>
    </w:p>
    <w:p w:rsidR="00FB5DA4" w:rsidRDefault="00FB5DA4">
      <w:pPr>
        <w:pStyle w:val="Textbody"/>
        <w:tabs>
          <w:tab w:val="left" w:pos="709"/>
          <w:tab w:val="left" w:pos="1701"/>
        </w:tabs>
        <w:jc w:val="both"/>
        <w:rPr>
          <w:rFonts w:ascii="Arial" w:eastAsia="Arial" w:hAnsi="Arial" w:cs="Arial"/>
          <w:b w:val="0"/>
          <w:sz w:val="22"/>
          <w:szCs w:val="22"/>
          <w:highlight w:val="yellow"/>
          <w:u w:val="none"/>
        </w:rPr>
      </w:pPr>
    </w:p>
    <w:p w:rsidR="00FB5DA4" w:rsidRDefault="00FB22CF">
      <w:pPr>
        <w:pStyle w:val="Textbody"/>
        <w:tabs>
          <w:tab w:val="left" w:pos="709"/>
          <w:tab w:val="left" w:pos="1701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i/>
          <w:iCs/>
          <w:sz w:val="22"/>
          <w:szCs w:val="22"/>
          <w:u w:val="none"/>
        </w:rPr>
        <w:t>Všechny POE/L2OSI přepínače pro napájení dodávaných AP</w:t>
      </w:r>
      <w:r>
        <w:rPr>
          <w:rFonts w:ascii="Arial" w:hAnsi="Arial" w:cs="Arial"/>
          <w:sz w:val="22"/>
          <w:szCs w:val="22"/>
          <w:u w:val="none"/>
        </w:rPr>
        <w:t>:</w:t>
      </w:r>
    </w:p>
    <w:p w:rsidR="00FB5DA4" w:rsidRDefault="00FB5DA4">
      <w:pPr>
        <w:pStyle w:val="Textbody"/>
        <w:tabs>
          <w:tab w:val="left" w:pos="709"/>
          <w:tab w:val="left" w:pos="1701"/>
        </w:tabs>
        <w:jc w:val="both"/>
        <w:rPr>
          <w:rFonts w:ascii="Arial" w:hAnsi="Arial" w:cs="Arial"/>
          <w:b w:val="0"/>
          <w:sz w:val="22"/>
          <w:szCs w:val="22"/>
          <w:u w:val="none"/>
        </w:rPr>
      </w:pPr>
    </w:p>
    <w:p w:rsidR="00FB5DA4" w:rsidRDefault="00FB22CF">
      <w:pPr>
        <w:pStyle w:val="Textbody"/>
        <w:tabs>
          <w:tab w:val="left" w:pos="709"/>
          <w:tab w:val="left" w:pos="1701"/>
        </w:tabs>
        <w:jc w:val="both"/>
        <w:rPr>
          <w:rFonts w:ascii="Arial" w:hAnsi="Arial" w:cs="Arial"/>
          <w:bCs/>
          <w:i/>
          <w:iCs/>
          <w:sz w:val="22"/>
          <w:szCs w:val="22"/>
        </w:rPr>
      </w:pPr>
      <w:r>
        <w:rPr>
          <w:rFonts w:ascii="Arial" w:hAnsi="Arial" w:cs="Arial"/>
          <w:bCs/>
          <w:i/>
          <w:iCs/>
          <w:sz w:val="22"/>
          <w:szCs w:val="22"/>
        </w:rPr>
        <w:t>PoE sada A. - „2</w:t>
      </w:r>
      <w:r>
        <w:rPr>
          <w:rFonts w:ascii="Arial" w:hAnsi="Arial" w:cs="Arial"/>
          <w:bCs/>
          <w:i/>
          <w:iCs/>
          <w:color w:val="000000"/>
          <w:sz w:val="22"/>
          <w:szCs w:val="22"/>
        </w:rPr>
        <w:t>4port POE typ A</w:t>
      </w:r>
      <w:r>
        <w:rPr>
          <w:rFonts w:ascii="Arial" w:hAnsi="Arial" w:cs="Arial"/>
          <w:bCs/>
          <w:i/>
          <w:iCs/>
          <w:sz w:val="22"/>
          <w:szCs w:val="22"/>
        </w:rPr>
        <w:t>“:</w:t>
      </w:r>
    </w:p>
    <w:p w:rsidR="00FB5DA4" w:rsidRDefault="00FB22CF">
      <w:pPr>
        <w:pStyle w:val="Textbody"/>
        <w:tabs>
          <w:tab w:val="left" w:pos="709"/>
          <w:tab w:val="left" w:pos="1701"/>
        </w:tabs>
        <w:jc w:val="both"/>
        <w:rPr>
          <w:rFonts w:ascii="Arial" w:hAnsi="Arial" w:cs="Arial"/>
          <w:b w:val="0"/>
          <w:sz w:val="22"/>
          <w:szCs w:val="22"/>
          <w:u w:val="none"/>
        </w:rPr>
      </w:pPr>
      <w:r>
        <w:rPr>
          <w:rFonts w:ascii="Arial" w:hAnsi="Arial" w:cs="Arial"/>
          <w:b w:val="0"/>
          <w:sz w:val="22"/>
          <w:szCs w:val="22"/>
          <w:u w:val="none"/>
        </w:rPr>
        <w:t>• Plně duplexní režim.</w:t>
      </w:r>
    </w:p>
    <w:p w:rsidR="00FB5DA4" w:rsidRDefault="00FB22CF">
      <w:pPr>
        <w:pStyle w:val="Textbody"/>
        <w:tabs>
          <w:tab w:val="left" w:pos="709"/>
          <w:tab w:val="left" w:pos="1701"/>
        </w:tabs>
        <w:jc w:val="both"/>
        <w:rPr>
          <w:rFonts w:ascii="Arial" w:hAnsi="Arial" w:cs="Arial"/>
          <w:b w:val="0"/>
          <w:sz w:val="22"/>
          <w:szCs w:val="22"/>
          <w:u w:val="none"/>
        </w:rPr>
      </w:pPr>
      <w:r>
        <w:rPr>
          <w:rFonts w:ascii="Arial" w:hAnsi="Arial" w:cs="Arial"/>
          <w:b w:val="0"/>
          <w:sz w:val="22"/>
          <w:szCs w:val="22"/>
          <w:u w:val="none"/>
        </w:rPr>
        <w:t>• Min. 24 UTP POE+ portů 10/100/1000 Mbps připojení, minimálně další 4x SFP 1GE</w:t>
      </w:r>
      <w:r w:rsidR="003D4E04">
        <w:rPr>
          <w:rFonts w:ascii="Arial" w:hAnsi="Arial" w:cs="Arial"/>
          <w:b w:val="0"/>
          <w:sz w:val="22"/>
          <w:szCs w:val="22"/>
          <w:u w:val="none"/>
        </w:rPr>
        <w:t xml:space="preserve"> </w:t>
      </w:r>
      <w:r w:rsidR="000D3250">
        <w:rPr>
          <w:rFonts w:ascii="Arial" w:hAnsi="Arial" w:cs="Arial"/>
          <w:b w:val="0"/>
          <w:sz w:val="22"/>
          <w:szCs w:val="22"/>
          <w:u w:val="none"/>
        </w:rPr>
        <w:t xml:space="preserve">porty </w:t>
      </w:r>
      <w:r>
        <w:rPr>
          <w:rFonts w:ascii="Arial" w:hAnsi="Arial" w:cs="Arial"/>
          <w:b w:val="0"/>
          <w:sz w:val="22"/>
          <w:szCs w:val="22"/>
          <w:u w:val="none"/>
        </w:rPr>
        <w:t>ne ve verzi combo.</w:t>
      </w:r>
    </w:p>
    <w:p w:rsidR="00FB5DA4" w:rsidRDefault="00FB22CF">
      <w:pPr>
        <w:pStyle w:val="Textbody"/>
        <w:tabs>
          <w:tab w:val="left" w:pos="709"/>
          <w:tab w:val="left" w:pos="1701"/>
        </w:tabs>
        <w:jc w:val="both"/>
      </w:pPr>
      <w:r>
        <w:rPr>
          <w:rFonts w:ascii="Arial" w:hAnsi="Arial" w:cs="Arial"/>
          <w:b w:val="0"/>
          <w:sz w:val="22"/>
          <w:szCs w:val="22"/>
          <w:u w:val="none"/>
        </w:rPr>
        <w:t>• min. počet Mac adres 8 000.</w:t>
      </w:r>
    </w:p>
    <w:p w:rsidR="00FB5DA4" w:rsidRDefault="00FB22CF">
      <w:pPr>
        <w:pStyle w:val="Textbody"/>
        <w:tabs>
          <w:tab w:val="left" w:pos="709"/>
          <w:tab w:val="left" w:pos="1701"/>
        </w:tabs>
        <w:jc w:val="both"/>
      </w:pPr>
      <w:r>
        <w:rPr>
          <w:rFonts w:ascii="Arial" w:hAnsi="Arial" w:cs="Arial"/>
          <w:b w:val="0"/>
          <w:sz w:val="22"/>
          <w:szCs w:val="22"/>
          <w:u w:val="none"/>
        </w:rPr>
        <w:t>• plné neblokované L2 přepínání včetně dynamických L2 interních protokolů pro</w:t>
      </w:r>
      <w:r w:rsidR="003D4E04" w:rsidRPr="003D4E04">
        <w:rPr>
          <w:b w:val="0"/>
          <w:u w:val="none"/>
        </w:rPr>
        <w:t xml:space="preserve"> </w:t>
      </w:r>
      <w:r>
        <w:rPr>
          <w:rFonts w:ascii="Arial" w:hAnsi="Arial" w:cs="Arial"/>
          <w:b w:val="0"/>
          <w:sz w:val="22"/>
          <w:szCs w:val="22"/>
          <w:u w:val="none"/>
        </w:rPr>
        <w:t>napojení na stávající páteř Univerzity Palackého v Olomouci.</w:t>
      </w:r>
    </w:p>
    <w:p w:rsidR="00FB5DA4" w:rsidRDefault="00FB22CF">
      <w:pPr>
        <w:pStyle w:val="Textbody"/>
        <w:tabs>
          <w:tab w:val="left" w:pos="709"/>
          <w:tab w:val="left" w:pos="1701"/>
        </w:tabs>
        <w:jc w:val="both"/>
      </w:pPr>
      <w:r>
        <w:rPr>
          <w:rFonts w:ascii="Arial" w:hAnsi="Arial" w:cs="Arial"/>
          <w:b w:val="0"/>
          <w:sz w:val="22"/>
          <w:szCs w:val="22"/>
          <w:u w:val="none"/>
        </w:rPr>
        <w:t>• přepínací kapacita min 1.964 Gbps per každý port přepínače a min. 1.428 Mpps per</w:t>
      </w:r>
      <w:r w:rsidR="003D4E04">
        <w:rPr>
          <w:b w:val="0"/>
          <w:u w:val="none"/>
        </w:rPr>
        <w:t xml:space="preserve"> </w:t>
      </w:r>
      <w:r>
        <w:rPr>
          <w:rFonts w:ascii="Arial" w:hAnsi="Arial" w:cs="Arial"/>
          <w:b w:val="0"/>
          <w:sz w:val="22"/>
          <w:szCs w:val="22"/>
          <w:u w:val="none"/>
        </w:rPr>
        <w:t>každý port přepínače a to obojí hodnoty při plném provozu všech portů, které má</w:t>
      </w:r>
      <w:r w:rsidR="003D4E04" w:rsidRPr="003D4E04">
        <w:rPr>
          <w:b w:val="0"/>
          <w:u w:val="none"/>
        </w:rPr>
        <w:t xml:space="preserve"> </w:t>
      </w:r>
      <w:r>
        <w:rPr>
          <w:rFonts w:ascii="Arial" w:hAnsi="Arial" w:cs="Arial"/>
          <w:b w:val="0"/>
          <w:sz w:val="22"/>
          <w:szCs w:val="22"/>
          <w:u w:val="none"/>
        </w:rPr>
        <w:t>přepínač k dispozici.</w:t>
      </w:r>
    </w:p>
    <w:p w:rsidR="00FB5DA4" w:rsidRDefault="00FB22CF">
      <w:pPr>
        <w:pStyle w:val="Textbody"/>
        <w:tabs>
          <w:tab w:val="left" w:pos="709"/>
          <w:tab w:val="left" w:pos="1701"/>
        </w:tabs>
        <w:jc w:val="both"/>
      </w:pPr>
      <w:r>
        <w:rPr>
          <w:rFonts w:ascii="Arial" w:hAnsi="Arial" w:cs="Arial"/>
          <w:b w:val="0"/>
          <w:sz w:val="22"/>
          <w:szCs w:val="22"/>
          <w:u w:val="none"/>
        </w:rPr>
        <w:t>• min.</w:t>
      </w:r>
      <w:r>
        <w:rPr>
          <w:rFonts w:ascii="Arial" w:hAnsi="Arial" w:cs="Arial"/>
          <w:b w:val="0"/>
          <w:color w:val="FF0000"/>
          <w:sz w:val="22"/>
          <w:szCs w:val="22"/>
          <w:u w:val="none"/>
        </w:rPr>
        <w:t xml:space="preserve"> </w:t>
      </w:r>
      <w:r w:rsidRPr="000C4B20">
        <w:rPr>
          <w:rFonts w:ascii="Arial" w:hAnsi="Arial" w:cs="Arial"/>
          <w:b w:val="0"/>
          <w:color w:val="auto"/>
          <w:sz w:val="22"/>
          <w:szCs w:val="22"/>
          <w:u w:val="none"/>
        </w:rPr>
        <w:t>190</w:t>
      </w:r>
      <w:r>
        <w:rPr>
          <w:rFonts w:ascii="Arial" w:hAnsi="Arial" w:cs="Arial"/>
          <w:b w:val="0"/>
          <w:sz w:val="22"/>
          <w:szCs w:val="22"/>
          <w:u w:val="none"/>
        </w:rPr>
        <w:t>W POE.</w:t>
      </w:r>
    </w:p>
    <w:p w:rsidR="00FB5DA4" w:rsidRDefault="00FB22CF">
      <w:pPr>
        <w:pStyle w:val="Textbody"/>
        <w:tabs>
          <w:tab w:val="left" w:pos="709"/>
          <w:tab w:val="left" w:pos="1701"/>
        </w:tabs>
        <w:jc w:val="both"/>
      </w:pPr>
      <w:r>
        <w:rPr>
          <w:rFonts w:ascii="Arial" w:hAnsi="Arial" w:cs="Arial"/>
          <w:b w:val="0"/>
          <w:sz w:val="22"/>
          <w:szCs w:val="22"/>
          <w:u w:val="none"/>
        </w:rPr>
        <w:lastRenderedPageBreak/>
        <w:t>• Každý port schopný současného transferu jak netagované VLAN tak i tagovaných</w:t>
      </w:r>
      <w:r w:rsidR="003D4E04" w:rsidRPr="003D4E04">
        <w:rPr>
          <w:b w:val="0"/>
          <w:u w:val="none"/>
        </w:rPr>
        <w:t xml:space="preserve"> </w:t>
      </w:r>
      <w:r>
        <w:rPr>
          <w:rFonts w:ascii="Arial" w:hAnsi="Arial" w:cs="Arial"/>
          <w:b w:val="0"/>
          <w:sz w:val="22"/>
          <w:szCs w:val="22"/>
          <w:u w:val="none"/>
        </w:rPr>
        <w:t>VLAN o minimálním počtu 20 vlan.</w:t>
      </w:r>
    </w:p>
    <w:p w:rsidR="00FB5DA4" w:rsidRDefault="00FB22CF">
      <w:pPr>
        <w:pStyle w:val="Textbody"/>
        <w:tabs>
          <w:tab w:val="left" w:pos="709"/>
          <w:tab w:val="left" w:pos="1701"/>
        </w:tabs>
        <w:jc w:val="both"/>
      </w:pPr>
      <w:r>
        <w:rPr>
          <w:rFonts w:ascii="Arial" w:hAnsi="Arial" w:cs="Arial"/>
          <w:b w:val="0"/>
          <w:sz w:val="22"/>
          <w:szCs w:val="22"/>
          <w:u w:val="none"/>
        </w:rPr>
        <w:t>• Plně konfigurovatelné pomocí WWW služby.</w:t>
      </w:r>
    </w:p>
    <w:p w:rsidR="00FB5DA4" w:rsidRDefault="00FB22CF">
      <w:pPr>
        <w:pStyle w:val="Textbody"/>
        <w:tabs>
          <w:tab w:val="left" w:pos="709"/>
          <w:tab w:val="left" w:pos="1701"/>
        </w:tabs>
        <w:jc w:val="both"/>
      </w:pPr>
      <w:r>
        <w:rPr>
          <w:rFonts w:ascii="Arial" w:hAnsi="Arial" w:cs="Arial"/>
          <w:b w:val="0"/>
          <w:sz w:val="22"/>
          <w:szCs w:val="22"/>
          <w:u w:val="none"/>
        </w:rPr>
        <w:t>• Podpora IPv6.</w:t>
      </w:r>
    </w:p>
    <w:p w:rsidR="00FB5DA4" w:rsidRDefault="00FB22CF">
      <w:pPr>
        <w:pStyle w:val="Textbody"/>
        <w:tabs>
          <w:tab w:val="left" w:pos="709"/>
          <w:tab w:val="left" w:pos="1701"/>
        </w:tabs>
        <w:jc w:val="both"/>
      </w:pPr>
      <w:r>
        <w:rPr>
          <w:rFonts w:ascii="Arial" w:hAnsi="Arial" w:cs="Arial"/>
          <w:b w:val="0"/>
          <w:sz w:val="22"/>
          <w:szCs w:val="22"/>
          <w:u w:val="none"/>
        </w:rPr>
        <w:t>• Podpora LACP. DHCP relé per VLAN.  DHCP bezpečnost.</w:t>
      </w:r>
    </w:p>
    <w:p w:rsidR="00FB5DA4" w:rsidRDefault="00FB22CF">
      <w:pPr>
        <w:pStyle w:val="Textbody"/>
        <w:tabs>
          <w:tab w:val="left" w:pos="709"/>
          <w:tab w:val="left" w:pos="1701"/>
        </w:tabs>
        <w:jc w:val="both"/>
      </w:pPr>
      <w:r>
        <w:rPr>
          <w:rFonts w:ascii="Arial" w:hAnsi="Arial" w:cs="Arial"/>
          <w:b w:val="0"/>
          <w:sz w:val="22"/>
          <w:szCs w:val="22"/>
          <w:u w:val="none"/>
        </w:rPr>
        <w:t>• Možnost vypnutí portu přes management.</w:t>
      </w:r>
    </w:p>
    <w:p w:rsidR="00FB5DA4" w:rsidRDefault="00FB22CF">
      <w:pPr>
        <w:pStyle w:val="Textbody"/>
        <w:tabs>
          <w:tab w:val="left" w:pos="709"/>
          <w:tab w:val="left" w:pos="1701"/>
        </w:tabs>
        <w:jc w:val="both"/>
      </w:pPr>
      <w:r>
        <w:rPr>
          <w:rFonts w:ascii="Arial" w:hAnsi="Arial" w:cs="Arial"/>
          <w:b w:val="0"/>
          <w:sz w:val="22"/>
          <w:szCs w:val="22"/>
          <w:u w:val="none"/>
        </w:rPr>
        <w:t>• SNMPv1, v2c, and v3, zrcadlení portů, kontrola broadcastů, ochrana ARP útoků, IGMP snooping, podpora 4k VLAN id, energeticky úsporný Ethernet.</w:t>
      </w:r>
    </w:p>
    <w:p w:rsidR="00FB5DA4" w:rsidRPr="000C4B20" w:rsidRDefault="00FB22CF">
      <w:pPr>
        <w:pStyle w:val="Textbody"/>
        <w:tabs>
          <w:tab w:val="left" w:pos="709"/>
          <w:tab w:val="left" w:pos="1701"/>
        </w:tabs>
        <w:jc w:val="both"/>
        <w:rPr>
          <w:color w:val="auto"/>
        </w:rPr>
      </w:pPr>
      <w:r w:rsidRPr="000C4B20">
        <w:rPr>
          <w:rFonts w:ascii="Arial" w:hAnsi="Arial" w:cs="Arial"/>
          <w:b w:val="0"/>
          <w:color w:val="auto"/>
          <w:sz w:val="22"/>
          <w:szCs w:val="22"/>
          <w:u w:val="none"/>
        </w:rPr>
        <w:t>• Možnost stohu minimálně 4 těchto přepínačů za účelem zjednodušení správy více</w:t>
      </w:r>
      <w:bookmarkStart w:id="0" w:name="__DdeLink__418_347289524"/>
      <w:bookmarkEnd w:id="0"/>
      <w:r w:rsidR="003D4E04" w:rsidRPr="003D4E04">
        <w:rPr>
          <w:b w:val="0"/>
          <w:color w:val="auto"/>
          <w:u w:val="none"/>
        </w:rPr>
        <w:t xml:space="preserve"> </w:t>
      </w:r>
      <w:r w:rsidRPr="000C4B20">
        <w:rPr>
          <w:rFonts w:ascii="Arial" w:hAnsi="Arial" w:cs="Arial"/>
          <w:b w:val="0"/>
          <w:color w:val="auto"/>
          <w:sz w:val="22"/>
          <w:szCs w:val="22"/>
          <w:u w:val="none"/>
        </w:rPr>
        <w:t>zařízení prostřednictvím jediného webového rozhraní/interface.</w:t>
      </w:r>
    </w:p>
    <w:p w:rsidR="00FB5DA4" w:rsidRDefault="00FB22CF">
      <w:pPr>
        <w:pStyle w:val="Textbody"/>
        <w:tabs>
          <w:tab w:val="left" w:pos="709"/>
          <w:tab w:val="left" w:pos="1701"/>
        </w:tabs>
        <w:jc w:val="both"/>
      </w:pPr>
      <w:r>
        <w:rPr>
          <w:rFonts w:ascii="Arial" w:hAnsi="Arial" w:cs="Arial"/>
          <w:b w:val="0"/>
          <w:sz w:val="22"/>
          <w:szCs w:val="22"/>
          <w:u w:val="none"/>
        </w:rPr>
        <w:t>• Provedení rackmount, maximální výška 1U.</w:t>
      </w:r>
    </w:p>
    <w:p w:rsidR="00FB5DA4" w:rsidRDefault="00FB22CF">
      <w:pPr>
        <w:pStyle w:val="Textbody"/>
        <w:tabs>
          <w:tab w:val="left" w:pos="709"/>
          <w:tab w:val="left" w:pos="1701"/>
        </w:tabs>
        <w:jc w:val="both"/>
      </w:pPr>
      <w:bookmarkStart w:id="1" w:name="__DdeLink__8251_659214707"/>
      <w:r>
        <w:rPr>
          <w:rFonts w:ascii="Arial" w:hAnsi="Arial" w:cs="Arial"/>
          <w:b w:val="0"/>
          <w:sz w:val="22"/>
          <w:szCs w:val="22"/>
          <w:u w:val="none"/>
        </w:rPr>
        <w:t>• Produktová podpora zahrnující webový přístup ke stažení nových aktualizací software přepínače včetně možnosti zadání technických procedur („case“, „RMA“ apod.) na webových stránkách výrobce po dobu</w:t>
      </w:r>
      <w:r>
        <w:rPr>
          <w:rFonts w:ascii="Arial" w:hAnsi="Arial" w:cs="Arial"/>
          <w:b w:val="0"/>
          <w:color w:val="FF0000"/>
          <w:sz w:val="22"/>
          <w:szCs w:val="22"/>
          <w:u w:val="none"/>
        </w:rPr>
        <w:t xml:space="preserve"> </w:t>
      </w:r>
      <w:r w:rsidR="003D270C">
        <w:rPr>
          <w:rFonts w:ascii="Arial" w:hAnsi="Arial" w:cs="Arial"/>
          <w:b w:val="0"/>
          <w:sz w:val="22"/>
          <w:szCs w:val="22"/>
          <w:u w:val="none"/>
        </w:rPr>
        <w:t>2</w:t>
      </w:r>
      <w:r>
        <w:rPr>
          <w:rFonts w:ascii="Arial" w:hAnsi="Arial" w:cs="Arial"/>
          <w:b w:val="0"/>
          <w:sz w:val="22"/>
          <w:szCs w:val="22"/>
          <w:u w:val="none"/>
        </w:rPr>
        <w:t xml:space="preserve"> roky</w:t>
      </w:r>
      <w:bookmarkEnd w:id="1"/>
      <w:r>
        <w:rPr>
          <w:rFonts w:ascii="Arial" w:hAnsi="Arial" w:cs="Arial"/>
          <w:b w:val="0"/>
          <w:sz w:val="22"/>
          <w:szCs w:val="22"/>
          <w:u w:val="none"/>
        </w:rPr>
        <w:t>.</w:t>
      </w:r>
    </w:p>
    <w:p w:rsidR="00FB5DA4" w:rsidRDefault="00FB5DA4">
      <w:pPr>
        <w:pStyle w:val="Textbody"/>
        <w:tabs>
          <w:tab w:val="left" w:pos="709"/>
          <w:tab w:val="left" w:pos="1701"/>
        </w:tabs>
        <w:jc w:val="both"/>
        <w:rPr>
          <w:rFonts w:ascii="Arial" w:hAnsi="Arial" w:cs="Arial"/>
          <w:b w:val="0"/>
          <w:sz w:val="22"/>
          <w:szCs w:val="22"/>
          <w:u w:val="none"/>
        </w:rPr>
      </w:pPr>
    </w:p>
    <w:p w:rsidR="00FB5DA4" w:rsidRDefault="00FB5DA4">
      <w:pPr>
        <w:pStyle w:val="Textbody"/>
        <w:tabs>
          <w:tab w:val="left" w:pos="709"/>
          <w:tab w:val="left" w:pos="1701"/>
        </w:tabs>
        <w:jc w:val="both"/>
        <w:rPr>
          <w:rFonts w:ascii="Arial" w:hAnsi="Arial" w:cs="Arial"/>
          <w:b w:val="0"/>
          <w:sz w:val="22"/>
          <w:szCs w:val="22"/>
          <w:u w:val="none"/>
        </w:rPr>
      </w:pPr>
    </w:p>
    <w:p w:rsidR="00FB5DA4" w:rsidRDefault="00FB22CF">
      <w:pPr>
        <w:pStyle w:val="Nadpis2"/>
      </w:pPr>
      <w:r>
        <w:t>Požadavky Zadavatele na implementaci:</w:t>
      </w:r>
    </w:p>
    <w:p w:rsidR="00FB5DA4" w:rsidRDefault="00FB5DA4">
      <w:pPr>
        <w:pStyle w:val="Standard"/>
        <w:jc w:val="both"/>
        <w:rPr>
          <w:rFonts w:ascii="Arial" w:hAnsi="Arial" w:cs="Arial"/>
          <w:sz w:val="22"/>
          <w:szCs w:val="22"/>
        </w:rPr>
      </w:pPr>
    </w:p>
    <w:p w:rsidR="00FB5DA4" w:rsidRDefault="00FB22CF">
      <w:pPr>
        <w:pStyle w:val="Standard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Předmětem plnění je realizace všech nezbytných prací souvisejících s konfigurací, instalací a propojení všech komponent do jednoho integrovaného, plně funkčního celku a propojení se stávající sítí.</w:t>
      </w:r>
    </w:p>
    <w:p w:rsidR="00FB5DA4" w:rsidRDefault="00FB5DA4">
      <w:pPr>
        <w:pStyle w:val="Standard"/>
        <w:jc w:val="both"/>
        <w:rPr>
          <w:rFonts w:ascii="Arial" w:hAnsi="Arial" w:cs="Arial"/>
          <w:sz w:val="22"/>
          <w:szCs w:val="22"/>
        </w:rPr>
      </w:pPr>
    </w:p>
    <w:p w:rsidR="00FB5DA4" w:rsidRDefault="00FB22CF">
      <w:pPr>
        <w:pStyle w:val="Standard"/>
        <w:tabs>
          <w:tab w:val="left" w:pos="709"/>
          <w:tab w:val="left" w:pos="1701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Dodávka musí tvořit jeden kompletní funkční celek bezešvě napojený na stávající infrastrukturu, včetně nespecifikovaného drobného materiálu a kabeláže vyplývajícího z konkrétně nabídnutého řešení.</w:t>
      </w:r>
    </w:p>
    <w:p w:rsidR="00FB5DA4" w:rsidRDefault="00FB5DA4">
      <w:pPr>
        <w:pStyle w:val="Standard"/>
        <w:tabs>
          <w:tab w:val="left" w:pos="709"/>
          <w:tab w:val="left" w:pos="1701"/>
        </w:tabs>
        <w:jc w:val="both"/>
        <w:rPr>
          <w:rFonts w:ascii="Arial" w:hAnsi="Arial" w:cs="Arial"/>
          <w:sz w:val="22"/>
          <w:szCs w:val="22"/>
        </w:rPr>
      </w:pPr>
    </w:p>
    <w:p w:rsidR="00FB5DA4" w:rsidRDefault="00FB22CF">
      <w:pPr>
        <w:pStyle w:val="Standard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Součástí této položky je i realizace všech nezbytných prací souvisejících s konfigurací, instalací a propojením všech komponent do jednoho integrovaného, plně funkčního celku, a to minimálně v </w:t>
      </w:r>
      <w:r>
        <w:rPr>
          <w:rFonts w:ascii="Arial" w:hAnsi="Arial" w:cs="Arial"/>
          <w:sz w:val="22"/>
          <w:szCs w:val="22"/>
          <w:u w:val="single"/>
        </w:rPr>
        <w:t>tomto rozsahu:</w:t>
      </w:r>
    </w:p>
    <w:p w:rsidR="00FB5DA4" w:rsidRDefault="00FB22CF">
      <w:pPr>
        <w:pStyle w:val="Standard"/>
        <w:widowControl w:val="0"/>
        <w:numPr>
          <w:ilvl w:val="0"/>
          <w:numId w:val="2"/>
        </w:numPr>
        <w:tabs>
          <w:tab w:val="left" w:pos="714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Prohlášení o shodě na dodávané výrobky,</w:t>
      </w:r>
    </w:p>
    <w:p w:rsidR="00FB5DA4" w:rsidRDefault="00FB22CF">
      <w:pPr>
        <w:pStyle w:val="Standard"/>
        <w:widowControl w:val="0"/>
        <w:numPr>
          <w:ilvl w:val="0"/>
          <w:numId w:val="2"/>
        </w:numPr>
        <w:tabs>
          <w:tab w:val="left" w:pos="709"/>
        </w:tabs>
        <w:jc w:val="both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>Prohlášení, že nabízené zboží je nové a určeno pro zákazníka v České republice,</w:t>
      </w:r>
    </w:p>
    <w:p w:rsidR="00FB5DA4" w:rsidRDefault="001B088D">
      <w:pPr>
        <w:pStyle w:val="Standard"/>
        <w:widowControl w:val="0"/>
        <w:numPr>
          <w:ilvl w:val="0"/>
          <w:numId w:val="2"/>
        </w:numPr>
        <w:tabs>
          <w:tab w:val="left" w:pos="714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Fyzická instalace veškerého hardware</w:t>
      </w:r>
      <w:r w:rsidR="00FB22CF">
        <w:rPr>
          <w:rFonts w:ascii="Arial" w:hAnsi="Arial" w:cs="Arial"/>
          <w:sz w:val="22"/>
          <w:szCs w:val="22"/>
        </w:rPr>
        <w:t xml:space="preserve"> vybavení</w:t>
      </w:r>
      <w:r>
        <w:rPr>
          <w:rFonts w:ascii="Arial" w:hAnsi="Arial" w:cs="Arial"/>
          <w:sz w:val="22"/>
          <w:szCs w:val="22"/>
        </w:rPr>
        <w:t>,</w:t>
      </w:r>
    </w:p>
    <w:p w:rsidR="00FB5DA4" w:rsidRDefault="006054E2">
      <w:pPr>
        <w:pStyle w:val="Standard"/>
        <w:widowControl w:val="0"/>
        <w:numPr>
          <w:ilvl w:val="0"/>
          <w:numId w:val="2"/>
        </w:numPr>
        <w:tabs>
          <w:tab w:val="left" w:pos="714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FB22CF">
        <w:rPr>
          <w:rFonts w:ascii="Arial" w:hAnsi="Arial" w:cs="Arial"/>
          <w:sz w:val="22"/>
          <w:szCs w:val="22"/>
        </w:rPr>
        <w:t>ktualizace firmware na poslední dostupnou verzi</w:t>
      </w:r>
      <w:r w:rsidR="001B088D">
        <w:rPr>
          <w:rFonts w:ascii="Arial" w:hAnsi="Arial" w:cs="Arial"/>
          <w:sz w:val="22"/>
          <w:szCs w:val="22"/>
        </w:rPr>
        <w:t>,</w:t>
      </w:r>
    </w:p>
    <w:p w:rsidR="00FB5DA4" w:rsidRDefault="00FB22CF">
      <w:pPr>
        <w:pStyle w:val="Standard"/>
        <w:widowControl w:val="0"/>
        <w:numPr>
          <w:ilvl w:val="0"/>
          <w:numId w:val="2"/>
        </w:numPr>
        <w:tabs>
          <w:tab w:val="left" w:pos="714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Konfigurace a zprovoznění přepínačů, řadičů a </w:t>
      </w:r>
      <w:r w:rsidR="006D615C">
        <w:rPr>
          <w:rFonts w:ascii="Arial" w:hAnsi="Arial" w:cs="Arial"/>
          <w:sz w:val="22"/>
          <w:szCs w:val="22"/>
        </w:rPr>
        <w:t>wifi</w:t>
      </w:r>
      <w:r>
        <w:rPr>
          <w:rFonts w:ascii="Arial" w:hAnsi="Arial" w:cs="Arial"/>
          <w:sz w:val="22"/>
          <w:szCs w:val="22"/>
        </w:rPr>
        <w:t xml:space="preserve"> prvků ve všech budovách, integrace se stávajícím síťovým prostředím v součinnosti/kompatibilitě s vlastními servery/pr</w:t>
      </w:r>
      <w:r w:rsidR="000364B8">
        <w:rPr>
          <w:rFonts w:ascii="Arial" w:hAnsi="Arial" w:cs="Arial"/>
          <w:sz w:val="22"/>
          <w:szCs w:val="22"/>
        </w:rPr>
        <w:t>ostředky Zadavatele.</w:t>
      </w:r>
    </w:p>
    <w:p w:rsidR="00FB5DA4" w:rsidRDefault="00FB5DA4">
      <w:pPr>
        <w:pStyle w:val="Nadpis3"/>
        <w:ind w:left="0" w:firstLine="0"/>
        <w:jc w:val="both"/>
      </w:pPr>
    </w:p>
    <w:p w:rsidR="00FB5DA4" w:rsidRDefault="00FB22CF">
      <w:pPr>
        <w:pStyle w:val="Nadpis3"/>
        <w:ind w:left="0" w:firstLine="0"/>
        <w:jc w:val="both"/>
      </w:pPr>
      <w:r>
        <w:t>Akceptační podmínky, tj. podmínky pro ověření funkčnosti všech instalovaných komponent v rámci instalace:</w:t>
      </w:r>
    </w:p>
    <w:p w:rsidR="00FB5DA4" w:rsidRDefault="00FB5DA4">
      <w:pPr>
        <w:pStyle w:val="Standard"/>
        <w:jc w:val="both"/>
        <w:rPr>
          <w:rFonts w:ascii="Arial" w:hAnsi="Arial" w:cs="Arial"/>
          <w:b/>
          <w:sz w:val="22"/>
          <w:szCs w:val="22"/>
          <w:u w:val="single"/>
        </w:rPr>
      </w:pPr>
    </w:p>
    <w:tbl>
      <w:tblPr>
        <w:tblW w:w="9454" w:type="dxa"/>
        <w:tblInd w:w="-311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83" w:type="dxa"/>
        </w:tblCellMar>
        <w:tblLook w:val="04A0" w:firstRow="1" w:lastRow="0" w:firstColumn="1" w:lastColumn="0" w:noHBand="0" w:noVBand="1"/>
      </w:tblPr>
      <w:tblGrid>
        <w:gridCol w:w="9454"/>
      </w:tblGrid>
      <w:tr w:rsidR="00FB5DA4">
        <w:trPr>
          <w:trHeight w:val="540"/>
        </w:trPr>
        <w:tc>
          <w:tcPr>
            <w:tcW w:w="94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/>
            <w:tcMar>
              <w:left w:w="83" w:type="dxa"/>
            </w:tcMar>
            <w:vAlign w:val="center"/>
          </w:tcPr>
          <w:p w:rsidR="00FB5DA4" w:rsidRDefault="00FB22CF">
            <w:pPr>
              <w:pStyle w:val="Standard"/>
              <w:snapToGrid w:val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Funkce</w:t>
            </w:r>
          </w:p>
        </w:tc>
      </w:tr>
      <w:tr w:rsidR="00FB5DA4">
        <w:trPr>
          <w:trHeight w:val="443"/>
        </w:trPr>
        <w:tc>
          <w:tcPr>
            <w:tcW w:w="94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3" w:type="dxa"/>
            </w:tcMar>
            <w:vAlign w:val="center"/>
          </w:tcPr>
          <w:p w:rsidR="00FB5DA4" w:rsidRDefault="00FB22CF">
            <w:pPr>
              <w:pStyle w:val="Standard"/>
              <w:snapToGrid w:val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Plné funkční vysokorychlostní napojení na internet prostřednictvím AP přes infrastrukturu UP s AAA eduroam, UPOL-GUEST jak z PC, tak smartphone.</w:t>
            </w:r>
          </w:p>
        </w:tc>
      </w:tr>
      <w:tr w:rsidR="00FB5DA4">
        <w:trPr>
          <w:trHeight w:val="661"/>
        </w:trPr>
        <w:tc>
          <w:tcPr>
            <w:tcW w:w="94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3" w:type="dxa"/>
            </w:tcMar>
            <w:vAlign w:val="center"/>
          </w:tcPr>
          <w:p w:rsidR="00FB5DA4" w:rsidRDefault="00FB22CF">
            <w:pPr>
              <w:pStyle w:val="Standard"/>
              <w:snapToGrid w:val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Propojení na další již provozované současné systémy bezdrátového přístupu pomocí technologie L3 mobility za účelem automatického „roamingu“.</w:t>
            </w:r>
          </w:p>
        </w:tc>
      </w:tr>
    </w:tbl>
    <w:p w:rsidR="003D4E04" w:rsidRDefault="003D4E04">
      <w:pPr>
        <w:pStyle w:val="Nadpis2"/>
      </w:pPr>
    </w:p>
    <w:p w:rsidR="003D270C" w:rsidRDefault="003D270C">
      <w:pPr>
        <w:pStyle w:val="Nadpis2"/>
      </w:pPr>
      <w:bookmarkStart w:id="2" w:name="_GoBack"/>
      <w:bookmarkEnd w:id="2"/>
    </w:p>
    <w:p w:rsidR="00FB5DA4" w:rsidRDefault="00FB22CF">
      <w:pPr>
        <w:pStyle w:val="Nadpis2"/>
      </w:pPr>
      <w:r>
        <w:t>Popis stávajícího stavu a další požadavky na řešení:</w:t>
      </w:r>
    </w:p>
    <w:p w:rsidR="000C4B20" w:rsidRDefault="000C4B20">
      <w:pPr>
        <w:pStyle w:val="Standard"/>
        <w:jc w:val="both"/>
        <w:rPr>
          <w:rFonts w:ascii="Arial" w:hAnsi="Arial" w:cs="Arial"/>
          <w:sz w:val="22"/>
          <w:szCs w:val="22"/>
        </w:rPr>
      </w:pPr>
    </w:p>
    <w:p w:rsidR="00FB5DA4" w:rsidRDefault="00FB22CF">
      <w:pPr>
        <w:pStyle w:val="Standard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Pro napojení je třeba plná kompatibilita se stávajícími protokoly/AP/řadiči/systémy: RIPII, OSPF, MSTP, (R)STP, (I)AP(205,103,207), MobilityController/cloud-virtual-controller, AD, freeRadius.</w:t>
      </w:r>
    </w:p>
    <w:p w:rsidR="00FB5DA4" w:rsidRDefault="00FB5DA4">
      <w:pPr>
        <w:pStyle w:val="Standard"/>
        <w:jc w:val="both"/>
        <w:rPr>
          <w:rFonts w:ascii="Arial" w:hAnsi="Arial" w:cs="Arial"/>
          <w:sz w:val="22"/>
          <w:szCs w:val="22"/>
        </w:rPr>
      </w:pPr>
    </w:p>
    <w:p w:rsidR="00FB5DA4" w:rsidRDefault="00FB22CF">
      <w:pPr>
        <w:pStyle w:val="Standard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Očekávané řešení musí umožnit propojení na stávající infrastrukturu se 100% kompatibilitou.</w:t>
      </w:r>
    </w:p>
    <w:p w:rsidR="00FB5DA4" w:rsidRDefault="00FB22CF">
      <w:pPr>
        <w:pStyle w:val="Standard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Je možno využít stávajících datových rozvaděčů v budovách, ve kterých poptávaná realizace probíhá.  Stávající rozvaděče jsou umístěny:</w:t>
      </w:r>
    </w:p>
    <w:p w:rsidR="00FB5DA4" w:rsidRDefault="00FB5DA4">
      <w:pPr>
        <w:pStyle w:val="Standard"/>
        <w:jc w:val="both"/>
        <w:rPr>
          <w:rFonts w:ascii="Arial" w:hAnsi="Arial" w:cs="Arial"/>
          <w:sz w:val="22"/>
          <w:szCs w:val="22"/>
        </w:rPr>
      </w:pPr>
    </w:p>
    <w:p w:rsidR="00FB5DA4" w:rsidRDefault="00FB22CF">
      <w:pPr>
        <w:pStyle w:val="Standard"/>
        <w:jc w:val="both"/>
        <w:rPr>
          <w:rFonts w:ascii="Arial" w:hAnsi="Arial" w:cs="Arial"/>
          <w:color w:val="FF3333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budovy v areálu Přírodovědecké fakulty Univerzity Palackého v Olomouci, Šlechtitelů 241/27, 783 71 Olomouc – Holice:</w:t>
      </w:r>
    </w:p>
    <w:p w:rsidR="00B62E5C" w:rsidRDefault="00B62E5C">
      <w:pPr>
        <w:pStyle w:val="Standard"/>
        <w:jc w:val="both"/>
        <w:rPr>
          <w:rFonts w:ascii="Arial" w:hAnsi="Arial" w:cs="Arial"/>
          <w:sz w:val="22"/>
          <w:szCs w:val="22"/>
        </w:rPr>
      </w:pPr>
    </w:p>
    <w:p w:rsidR="00FB5DA4" w:rsidRDefault="00FB22CF">
      <w:pPr>
        <w:pStyle w:val="Standard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budova 47: místnosti 3.17; budova </w:t>
      </w:r>
      <w:r w:rsidR="00CE0E7A">
        <w:rPr>
          <w:rFonts w:ascii="Arial" w:hAnsi="Arial" w:cs="Arial"/>
          <w:sz w:val="22"/>
          <w:szCs w:val="22"/>
        </w:rPr>
        <w:t>49</w:t>
      </w:r>
      <w:r>
        <w:rPr>
          <w:rFonts w:ascii="Arial" w:hAnsi="Arial" w:cs="Arial"/>
          <w:sz w:val="22"/>
          <w:szCs w:val="22"/>
        </w:rPr>
        <w:t xml:space="preserve">: místnosti </w:t>
      </w:r>
      <w:r w:rsidR="00687C49">
        <w:rPr>
          <w:rFonts w:ascii="Arial" w:hAnsi="Arial" w:cs="Arial"/>
          <w:sz w:val="22"/>
          <w:szCs w:val="22"/>
        </w:rPr>
        <w:t>1</w:t>
      </w:r>
      <w:r w:rsidR="00CE0E7A">
        <w:rPr>
          <w:rFonts w:ascii="Arial" w:hAnsi="Arial" w:cs="Arial"/>
          <w:sz w:val="22"/>
          <w:szCs w:val="22"/>
        </w:rPr>
        <w:t>.</w:t>
      </w:r>
      <w:r w:rsidR="00687C49">
        <w:rPr>
          <w:rFonts w:ascii="Arial" w:hAnsi="Arial" w:cs="Arial"/>
          <w:sz w:val="22"/>
          <w:szCs w:val="22"/>
        </w:rPr>
        <w:t>01</w:t>
      </w:r>
    </w:p>
    <w:p w:rsidR="00FB5DA4" w:rsidRDefault="00FB22CF">
      <w:pPr>
        <w:pStyle w:val="Standard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budova 53: místnosti 1.10a ; </w:t>
      </w:r>
      <w:r>
        <w:rPr>
          <w:rFonts w:ascii="Arial" w:hAnsi="Arial" w:cs="Arial"/>
          <w:sz w:val="22"/>
          <w:szCs w:val="22"/>
          <w:lang w:val="de-LI"/>
        </w:rPr>
        <w:t>budova 78: místnosti 1.06</w:t>
      </w:r>
    </w:p>
    <w:p w:rsidR="00FB5DA4" w:rsidRDefault="00FB5DA4">
      <w:pPr>
        <w:pStyle w:val="Standard"/>
        <w:jc w:val="both"/>
        <w:rPr>
          <w:rFonts w:ascii="Arial" w:hAnsi="Arial" w:cs="Arial"/>
          <w:sz w:val="22"/>
          <w:szCs w:val="22"/>
        </w:rPr>
      </w:pPr>
    </w:p>
    <w:p w:rsidR="00FB5DA4" w:rsidRDefault="00FB5DA4">
      <w:pPr>
        <w:pStyle w:val="Standard"/>
        <w:jc w:val="both"/>
        <w:rPr>
          <w:rFonts w:ascii="Arial" w:hAnsi="Arial" w:cs="Arial"/>
          <w:sz w:val="22"/>
          <w:szCs w:val="22"/>
        </w:rPr>
      </w:pPr>
    </w:p>
    <w:p w:rsidR="00FB5DA4" w:rsidRDefault="00FB5DA4">
      <w:pPr>
        <w:pStyle w:val="Standard"/>
        <w:jc w:val="both"/>
      </w:pPr>
    </w:p>
    <w:sectPr w:rsidR="00FB5DA4">
      <w:headerReference w:type="default" r:id="rId10"/>
      <w:footerReference w:type="default" r:id="rId11"/>
      <w:pgSz w:w="11906" w:h="16838"/>
      <w:pgMar w:top="1417" w:right="1417" w:bottom="1417" w:left="1417" w:header="454" w:footer="567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1DE4" w:rsidRDefault="002C1DE4">
      <w:r>
        <w:separator/>
      </w:r>
    </w:p>
  </w:endnote>
  <w:endnote w:type="continuationSeparator" w:id="0">
    <w:p w:rsidR="002C1DE4" w:rsidRDefault="002C1D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DejaVu Sans">
    <w:panose1 w:val="00000000000000000000"/>
    <w:charset w:val="00"/>
    <w:family w:val="roman"/>
    <w:notTrueType/>
    <w:pitch w:val="default"/>
  </w:font>
  <w:font w:name="Arial-ItalicMT, Arial">
    <w:panose1 w:val="00000000000000000000"/>
    <w:charset w:val="00"/>
    <w:family w:val="roman"/>
    <w:notTrueType/>
    <w:pitch w:val="default"/>
  </w:font>
  <w:font w:name="OpenSymbol">
    <w:panose1 w:val="00000000000000000000"/>
    <w:charset w:val="00"/>
    <w:family w:val="roman"/>
    <w:notTrueType/>
    <w:pitch w:val="default"/>
  </w:font>
  <w:font w:name="Liberation Sans">
    <w:panose1 w:val="00000000000000000000"/>
    <w:charset w:val="00"/>
    <w:family w:val="roman"/>
    <w:notTrueType/>
    <w:pitch w:val="default"/>
  </w:font>
  <w:font w:name="Microsoft YaHei">
    <w:panose1 w:val="020B0503020204020204"/>
    <w:charset w:val="00"/>
    <w:family w:val="roman"/>
    <w:notTrueType/>
    <w:pitch w:val="default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5DA4" w:rsidRPr="009027ED" w:rsidRDefault="00FB22CF">
    <w:pPr>
      <w:suppressAutoHyphens/>
      <w:textAlignment w:val="baseline"/>
      <w:rPr>
        <w:color w:val="808080" w:themeColor="background1" w:themeShade="80"/>
      </w:rPr>
    </w:pPr>
    <w:r w:rsidRPr="009027ED">
      <w:rPr>
        <w:rFonts w:ascii="Arial" w:hAnsi="Arial" w:cs="Arial"/>
        <w:color w:val="808080" w:themeColor="background1" w:themeShade="80"/>
        <w:sz w:val="22"/>
        <w:szCs w:val="22"/>
        <w:lang w:eastAsia="zh-CN"/>
      </w:rPr>
      <w:t>Univerzita Palackého v Olomouci | Křížkovského 511/8 | 771 47 Olomouc</w:t>
    </w:r>
    <w:r w:rsidRPr="009027ED">
      <w:rPr>
        <w:rFonts w:ascii="Arial" w:hAnsi="Arial" w:cs="Arial"/>
        <w:color w:val="808080" w:themeColor="background1" w:themeShade="80"/>
        <w:sz w:val="22"/>
        <w:szCs w:val="22"/>
        <w:lang w:eastAsia="zh-CN"/>
      </w:rPr>
      <w:tab/>
      <w:t xml:space="preserve">               Strana </w:t>
    </w:r>
    <w:r w:rsidRPr="009027ED">
      <w:rPr>
        <w:rFonts w:ascii="Arial" w:hAnsi="Arial" w:cs="Arial"/>
        <w:color w:val="808080" w:themeColor="background1" w:themeShade="80"/>
        <w:sz w:val="22"/>
        <w:szCs w:val="22"/>
        <w:lang w:eastAsia="zh-CN"/>
      </w:rPr>
      <w:fldChar w:fldCharType="begin"/>
    </w:r>
    <w:r w:rsidRPr="009027ED">
      <w:rPr>
        <w:color w:val="808080" w:themeColor="background1" w:themeShade="80"/>
      </w:rPr>
      <w:instrText>PAGE</w:instrText>
    </w:r>
    <w:r w:rsidRPr="009027ED">
      <w:rPr>
        <w:color w:val="808080" w:themeColor="background1" w:themeShade="80"/>
      </w:rPr>
      <w:fldChar w:fldCharType="separate"/>
    </w:r>
    <w:r w:rsidR="003D270C">
      <w:rPr>
        <w:noProof/>
        <w:color w:val="808080" w:themeColor="background1" w:themeShade="80"/>
      </w:rPr>
      <w:t>4</w:t>
    </w:r>
    <w:r w:rsidRPr="009027ED">
      <w:rPr>
        <w:color w:val="808080" w:themeColor="background1" w:themeShade="80"/>
      </w:rPr>
      <w:fldChar w:fldCharType="end"/>
    </w:r>
  </w:p>
  <w:p w:rsidR="00FB5DA4" w:rsidRPr="009027ED" w:rsidRDefault="00FB22CF">
    <w:pPr>
      <w:pStyle w:val="Zpat"/>
      <w:rPr>
        <w:rFonts w:ascii="Arial" w:hAnsi="Arial" w:cs="Arial"/>
        <w:color w:val="808080" w:themeColor="background1" w:themeShade="80"/>
        <w:sz w:val="22"/>
        <w:szCs w:val="22"/>
      </w:rPr>
    </w:pPr>
    <w:r w:rsidRPr="009027ED">
      <w:rPr>
        <w:rFonts w:ascii="Arial" w:eastAsia="SimSun" w:hAnsi="Arial" w:cs="Arial"/>
        <w:b/>
        <w:color w:val="808080" w:themeColor="background1" w:themeShade="80"/>
        <w:sz w:val="22"/>
        <w:szCs w:val="22"/>
        <w:lang w:eastAsia="zh-CN" w:bidi="hi-IN"/>
      </w:rPr>
      <w:t>www.upol.cz</w:t>
    </w:r>
  </w:p>
  <w:p w:rsidR="00FB5DA4" w:rsidRDefault="00FB5DA4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1DE4" w:rsidRDefault="002C1DE4">
      <w:r>
        <w:separator/>
      </w:r>
    </w:p>
  </w:footnote>
  <w:footnote w:type="continuationSeparator" w:id="0">
    <w:p w:rsidR="002C1DE4" w:rsidRDefault="002C1DE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5DA4" w:rsidRDefault="00FB22CF">
    <w:pPr>
      <w:tabs>
        <w:tab w:val="left" w:pos="2895"/>
        <w:tab w:val="left" w:pos="3645"/>
        <w:tab w:val="center" w:pos="4536"/>
      </w:tabs>
    </w:pPr>
    <w:r>
      <w:rPr>
        <w:noProof/>
      </w:rPr>
      <w:drawing>
        <wp:anchor distT="720090" distB="724535" distL="114300" distR="114300" simplePos="0" relativeHeight="5" behindDoc="1" locked="0" layoutInCell="1" allowOverlap="1">
          <wp:simplePos x="0" y="0"/>
          <wp:positionH relativeFrom="page">
            <wp:posOffset>447675</wp:posOffset>
          </wp:positionH>
          <wp:positionV relativeFrom="page">
            <wp:posOffset>285750</wp:posOffset>
          </wp:positionV>
          <wp:extent cx="1981200" cy="613138"/>
          <wp:effectExtent l="0" t="0" r="0" b="0"/>
          <wp:wrapTopAndBottom/>
          <wp:docPr id="2" name="Obrázek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ázek 9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981741" cy="61330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5080" distL="114300" distR="114300" simplePos="0" relativeHeight="9" behindDoc="1" locked="0" layoutInCell="1" allowOverlap="1">
          <wp:simplePos x="0" y="0"/>
          <wp:positionH relativeFrom="page">
            <wp:posOffset>6766560</wp:posOffset>
          </wp:positionH>
          <wp:positionV relativeFrom="page">
            <wp:posOffset>233045</wp:posOffset>
          </wp:positionV>
          <wp:extent cx="291465" cy="1995170"/>
          <wp:effectExtent l="0" t="0" r="0" b="0"/>
          <wp:wrapNone/>
          <wp:docPr id="3" name="Obráze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8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291465" cy="19951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ab/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B40AAF"/>
    <w:multiLevelType w:val="multilevel"/>
    <w:tmpl w:val="09FC8C54"/>
    <w:lvl w:ilvl="0">
      <w:start w:val="1"/>
      <w:numFmt w:val="bullet"/>
      <w:lvlText w:val=""/>
      <w:lvlJc w:val="left"/>
      <w:pPr>
        <w:ind w:left="862" w:hanging="360"/>
      </w:pPr>
      <w:rPr>
        <w:rFonts w:ascii="Symbol" w:hAnsi="Symbol" w:cs="Symbol" w:hint="default"/>
        <w:b w:val="0"/>
        <w:sz w:val="22"/>
        <w:szCs w:val="22"/>
      </w:rPr>
    </w:lvl>
    <w:lvl w:ilvl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302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022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462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182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622" w:hanging="360"/>
      </w:pPr>
      <w:rPr>
        <w:rFonts w:ascii="Wingdings" w:hAnsi="Wingdings" w:cs="Wingdings" w:hint="default"/>
      </w:rPr>
    </w:lvl>
  </w:abstractNum>
  <w:abstractNum w:abstractNumId="1">
    <w:nsid w:val="36051700"/>
    <w:multiLevelType w:val="multilevel"/>
    <w:tmpl w:val="2A18252E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decimal"/>
      <w:pStyle w:val="Nadpis4"/>
      <w:lvlText w:val="%4"/>
      <w:lvlJc w:val="left"/>
      <w:pPr>
        <w:ind w:left="864" w:hanging="864"/>
      </w:pPr>
    </w:lvl>
    <w:lvl w:ilvl="4">
      <w:start w:val="1"/>
      <w:numFmt w:val="decimal"/>
      <w:pStyle w:val="Nadpis5"/>
      <w:lvlText w:val="%4.%5"/>
      <w:lvlJc w:val="left"/>
      <w:pPr>
        <w:ind w:left="1008" w:hanging="1008"/>
      </w:pPr>
    </w:lvl>
    <w:lvl w:ilvl="5">
      <w:start w:val="1"/>
      <w:numFmt w:val="decimal"/>
      <w:pStyle w:val="Nadpis6"/>
      <w:lvlText w:val="%4.%5.%6"/>
      <w:lvlJc w:val="left"/>
      <w:pPr>
        <w:ind w:left="1152" w:hanging="1152"/>
      </w:pPr>
    </w:lvl>
    <w:lvl w:ilvl="6">
      <w:start w:val="1"/>
      <w:numFmt w:val="decimal"/>
      <w:pStyle w:val="Nadpis7"/>
      <w:lvlText w:val="%4.%5.%6.%7"/>
      <w:lvlJc w:val="left"/>
      <w:pPr>
        <w:ind w:left="1296" w:hanging="1296"/>
      </w:pPr>
    </w:lvl>
    <w:lvl w:ilvl="7">
      <w:start w:val="1"/>
      <w:numFmt w:val="decimal"/>
      <w:pStyle w:val="Nadpis8"/>
      <w:lvlText w:val="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4.%5.%6.%7.%8.%9"/>
      <w:lvlJc w:val="left"/>
      <w:pPr>
        <w:ind w:left="1584" w:hanging="1584"/>
      </w:pPr>
    </w:lvl>
  </w:abstractNum>
  <w:abstractNum w:abstractNumId="2">
    <w:nsid w:val="67BC6323"/>
    <w:multiLevelType w:val="multilevel"/>
    <w:tmpl w:val="1850F576"/>
    <w:lvl w:ilvl="0">
      <w:start w:val="1"/>
      <w:numFmt w:val="decimal"/>
      <w:lvlText w:val="%1."/>
      <w:lvlJc w:val="left"/>
      <w:pPr>
        <w:ind w:left="0" w:firstLine="0"/>
      </w:pPr>
      <w:rPr>
        <w:rFonts w:ascii="Arial" w:hAnsi="Arial"/>
        <w:b w:val="0"/>
        <w:iCs/>
        <w:sz w:val="22"/>
      </w:rPr>
    </w:lvl>
    <w:lvl w:ilvl="1">
      <w:start w:val="1"/>
      <w:numFmt w:val="lowerLetter"/>
      <w:lvlText w:val="%2."/>
      <w:lvlJc w:val="left"/>
      <w:pPr>
        <w:ind w:left="0" w:firstLine="0"/>
      </w:pPr>
    </w:lvl>
    <w:lvl w:ilvl="2">
      <w:start w:val="1"/>
      <w:numFmt w:val="lowerRoman"/>
      <w:lvlText w:val="%3."/>
      <w:lvlJc w:val="righ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lowerLetter"/>
      <w:lvlText w:val="%5."/>
      <w:lvlJc w:val="left"/>
      <w:pPr>
        <w:ind w:left="0" w:firstLine="0"/>
      </w:pPr>
    </w:lvl>
    <w:lvl w:ilvl="5">
      <w:start w:val="1"/>
      <w:numFmt w:val="lowerRoman"/>
      <w:lvlText w:val="%6."/>
      <w:lvlJc w:val="righ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lowerLetter"/>
      <w:lvlText w:val="%8."/>
      <w:lvlJc w:val="left"/>
      <w:pPr>
        <w:ind w:left="0" w:firstLine="0"/>
      </w:pPr>
    </w:lvl>
    <w:lvl w:ilvl="8">
      <w:start w:val="1"/>
      <w:numFmt w:val="lowerRoman"/>
      <w:lvlText w:val="%9."/>
      <w:lvlJc w:val="right"/>
      <w:pPr>
        <w:ind w:left="0" w:firstLine="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Skoupil David">
    <w15:presenceInfo w15:providerId="AD" w15:userId="S-1-5-21-739464037-2855887325-2484046577-16643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B5DA4"/>
    <w:rsid w:val="000364B8"/>
    <w:rsid w:val="000C4B20"/>
    <w:rsid w:val="000D3250"/>
    <w:rsid w:val="00151362"/>
    <w:rsid w:val="001A63CA"/>
    <w:rsid w:val="001B088D"/>
    <w:rsid w:val="002C1DE4"/>
    <w:rsid w:val="003B2270"/>
    <w:rsid w:val="003D270C"/>
    <w:rsid w:val="003D4E04"/>
    <w:rsid w:val="00555C92"/>
    <w:rsid w:val="006054E2"/>
    <w:rsid w:val="00641ABA"/>
    <w:rsid w:val="00687C49"/>
    <w:rsid w:val="006D615C"/>
    <w:rsid w:val="007422EE"/>
    <w:rsid w:val="0076535F"/>
    <w:rsid w:val="008732DB"/>
    <w:rsid w:val="009027ED"/>
    <w:rsid w:val="00A8200C"/>
    <w:rsid w:val="00AB612F"/>
    <w:rsid w:val="00B26CE7"/>
    <w:rsid w:val="00B62E5C"/>
    <w:rsid w:val="00C1622E"/>
    <w:rsid w:val="00C939AF"/>
    <w:rsid w:val="00CE0E7A"/>
    <w:rsid w:val="00E71F15"/>
    <w:rsid w:val="00FB22CF"/>
    <w:rsid w:val="00FB5DA4"/>
    <w:rsid w:val="00FD5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uiPriority="9" w:qFormat="1"/>
    <w:lsdException w:name="heading 5" w:semiHidden="0" w:uiPriority="9" w:unhideWhenUsed="0" w:qFormat="1"/>
    <w:lsdException w:name="heading 6" w:qFormat="1"/>
    <w:lsdException w:name="heading 7" w:uiPriority="99" w:qFormat="1"/>
    <w:lsdException w:name="heading 8" w:uiPriority="9" w:qFormat="1"/>
    <w:lsdException w:name="heading 9" w:uiPriority="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52B64"/>
    <w:rPr>
      <w:color w:val="00000A"/>
      <w:sz w:val="24"/>
      <w:szCs w:val="24"/>
    </w:rPr>
  </w:style>
  <w:style w:type="paragraph" w:styleId="Nadpis1">
    <w:name w:val="heading 1"/>
    <w:basedOn w:val="Normln"/>
    <w:link w:val="Nadpis1Char"/>
    <w:autoRedefine/>
    <w:qFormat/>
    <w:rsid w:val="00EB78B1"/>
    <w:pPr>
      <w:jc w:val="both"/>
      <w:outlineLvl w:val="0"/>
    </w:pPr>
    <w:rPr>
      <w:rFonts w:ascii="Arial" w:hAnsi="Arial" w:cs="Arial"/>
      <w:b/>
      <w:bCs/>
      <w:sz w:val="28"/>
      <w:szCs w:val="28"/>
      <w:lang w:eastAsia="ar-SA"/>
    </w:rPr>
  </w:style>
  <w:style w:type="paragraph" w:styleId="Nadpis2">
    <w:name w:val="heading 2"/>
    <w:basedOn w:val="Normln"/>
    <w:autoRedefine/>
    <w:qFormat/>
    <w:rsid w:val="0071203D"/>
    <w:pPr>
      <w:keepNext/>
      <w:jc w:val="both"/>
      <w:outlineLvl w:val="1"/>
    </w:pPr>
    <w:rPr>
      <w:rFonts w:ascii="Arial" w:hAnsi="Arial" w:cs="Arial"/>
      <w:b/>
      <w:color w:val="000000"/>
      <w:u w:val="single"/>
      <w:lang w:eastAsia="ar-SA"/>
    </w:rPr>
  </w:style>
  <w:style w:type="paragraph" w:styleId="Nadpis3">
    <w:name w:val="heading 3"/>
    <w:basedOn w:val="Normln"/>
    <w:autoRedefine/>
    <w:qFormat/>
    <w:rsid w:val="00596EA1"/>
    <w:pPr>
      <w:keepNext/>
      <w:ind w:left="720" w:hanging="720"/>
      <w:outlineLvl w:val="2"/>
    </w:pPr>
    <w:rPr>
      <w:rFonts w:ascii="Arial" w:hAnsi="Arial" w:cs="Arial"/>
      <w:b/>
      <w:bCs/>
      <w:color w:val="000000"/>
      <w:sz w:val="22"/>
      <w:szCs w:val="22"/>
    </w:rPr>
  </w:style>
  <w:style w:type="paragraph" w:styleId="Nadpis4">
    <w:name w:val="heading 4"/>
    <w:basedOn w:val="Normln"/>
    <w:link w:val="Nadpis4Char"/>
    <w:uiPriority w:val="9"/>
    <w:unhideWhenUsed/>
    <w:qFormat/>
    <w:rsid w:val="00ED050C"/>
    <w:pPr>
      <w:keepNext/>
      <w:numPr>
        <w:ilvl w:val="3"/>
        <w:numId w:val="1"/>
      </w:numPr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dpis5">
    <w:name w:val="heading 5"/>
    <w:basedOn w:val="Normln"/>
    <w:uiPriority w:val="9"/>
    <w:qFormat/>
    <w:rsid w:val="00D77C22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link w:val="Nadpis6Char"/>
    <w:unhideWhenUsed/>
    <w:qFormat/>
    <w:rsid w:val="00ED050C"/>
    <w:pPr>
      <w:numPr>
        <w:ilvl w:val="5"/>
        <w:numId w:val="1"/>
      </w:num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Nadpis7">
    <w:name w:val="heading 7"/>
    <w:basedOn w:val="Normln"/>
    <w:link w:val="Nadpis7Char"/>
    <w:uiPriority w:val="99"/>
    <w:unhideWhenUsed/>
    <w:qFormat/>
    <w:rsid w:val="00ED050C"/>
    <w:pPr>
      <w:numPr>
        <w:ilvl w:val="6"/>
        <w:numId w:val="1"/>
      </w:numPr>
      <w:spacing w:before="240" w:after="60"/>
      <w:outlineLvl w:val="6"/>
    </w:pPr>
    <w:rPr>
      <w:rFonts w:ascii="Calibri" w:hAnsi="Calibri"/>
    </w:rPr>
  </w:style>
  <w:style w:type="paragraph" w:styleId="Nadpis8">
    <w:name w:val="heading 8"/>
    <w:basedOn w:val="Normln"/>
    <w:link w:val="Nadpis8Char"/>
    <w:uiPriority w:val="9"/>
    <w:semiHidden/>
    <w:unhideWhenUsed/>
    <w:qFormat/>
    <w:rsid w:val="00ED050C"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</w:rPr>
  </w:style>
  <w:style w:type="paragraph" w:styleId="Nadpis9">
    <w:name w:val="heading 9"/>
    <w:basedOn w:val="Normln"/>
    <w:link w:val="Nadpis9Char"/>
    <w:uiPriority w:val="9"/>
    <w:semiHidden/>
    <w:unhideWhenUsed/>
    <w:qFormat/>
    <w:rsid w:val="00ED050C"/>
    <w:pPr>
      <w:numPr>
        <w:ilvl w:val="8"/>
        <w:numId w:val="1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Internetovodkaz">
    <w:name w:val="Internetový odkaz"/>
    <w:uiPriority w:val="99"/>
    <w:rsid w:val="00D77C22"/>
    <w:rPr>
      <w:color w:val="0000FF"/>
      <w:u w:val="single"/>
    </w:rPr>
  </w:style>
  <w:style w:type="character" w:styleId="Odkaznakoment">
    <w:name w:val="annotation reference"/>
    <w:qFormat/>
    <w:rsid w:val="00EA7995"/>
    <w:rPr>
      <w:sz w:val="16"/>
      <w:szCs w:val="16"/>
    </w:rPr>
  </w:style>
  <w:style w:type="character" w:customStyle="1" w:styleId="OdstavecChar">
    <w:name w:val="Odstavec Char"/>
    <w:link w:val="Odstavec"/>
    <w:qFormat/>
    <w:rsid w:val="00B40215"/>
    <w:rPr>
      <w:rFonts w:ascii="Arial" w:hAnsi="Arial"/>
      <w:sz w:val="22"/>
      <w:szCs w:val="22"/>
    </w:rPr>
  </w:style>
  <w:style w:type="character" w:customStyle="1" w:styleId="TextkomenteChar">
    <w:name w:val="Text komentáře Char"/>
    <w:link w:val="Textkomente"/>
    <w:qFormat/>
    <w:rsid w:val="0062396B"/>
  </w:style>
  <w:style w:type="character" w:customStyle="1" w:styleId="st1">
    <w:name w:val="st1"/>
    <w:basedOn w:val="Standardnpsmoodstavce"/>
    <w:qFormat/>
    <w:rsid w:val="00B47A9C"/>
  </w:style>
  <w:style w:type="character" w:customStyle="1" w:styleId="ZkladntextChar">
    <w:name w:val="Základní text Char"/>
    <w:link w:val="Zkladntext"/>
    <w:uiPriority w:val="99"/>
    <w:qFormat/>
    <w:locked/>
    <w:rsid w:val="00816B21"/>
    <w:rPr>
      <w:b/>
      <w:sz w:val="28"/>
      <w:u w:val="single"/>
    </w:rPr>
  </w:style>
  <w:style w:type="character" w:customStyle="1" w:styleId="skypepnhtextspan">
    <w:name w:val="skype_pnh_text_span"/>
    <w:basedOn w:val="Standardnpsmoodstavce"/>
    <w:qFormat/>
    <w:rsid w:val="00901C60"/>
  </w:style>
  <w:style w:type="character" w:customStyle="1" w:styleId="skypepnhrightspan">
    <w:name w:val="skype_pnh_right_span"/>
    <w:basedOn w:val="Standardnpsmoodstavce"/>
    <w:qFormat/>
    <w:rsid w:val="00901C60"/>
  </w:style>
  <w:style w:type="character" w:customStyle="1" w:styleId="Zkladntextodsazen2Char">
    <w:name w:val="Základní text odsazený 2 Char"/>
    <w:link w:val="Zkladntextodsazen2"/>
    <w:qFormat/>
    <w:rsid w:val="00813BAC"/>
    <w:rPr>
      <w:sz w:val="24"/>
      <w:szCs w:val="24"/>
    </w:rPr>
  </w:style>
  <w:style w:type="character" w:customStyle="1" w:styleId="ZpatChar">
    <w:name w:val="Zápatí Char"/>
    <w:link w:val="Zpat"/>
    <w:uiPriority w:val="99"/>
    <w:qFormat/>
    <w:rsid w:val="000B6790"/>
    <w:rPr>
      <w:sz w:val="24"/>
      <w:szCs w:val="24"/>
    </w:rPr>
  </w:style>
  <w:style w:type="character" w:styleId="slostrnky">
    <w:name w:val="page number"/>
    <w:qFormat/>
    <w:rsid w:val="006764AC"/>
  </w:style>
  <w:style w:type="character" w:customStyle="1" w:styleId="Nadpis4Char">
    <w:name w:val="Nadpis 4 Char"/>
    <w:link w:val="Nadpis4"/>
    <w:uiPriority w:val="9"/>
    <w:qFormat/>
    <w:rsid w:val="00ED050C"/>
    <w:rPr>
      <w:rFonts w:ascii="Calibri" w:hAnsi="Calibri"/>
      <w:b/>
      <w:bCs/>
      <w:sz w:val="28"/>
      <w:szCs w:val="28"/>
    </w:rPr>
  </w:style>
  <w:style w:type="character" w:customStyle="1" w:styleId="Nadpis6Char">
    <w:name w:val="Nadpis 6 Char"/>
    <w:link w:val="Nadpis6"/>
    <w:qFormat/>
    <w:rsid w:val="00ED050C"/>
    <w:rPr>
      <w:rFonts w:ascii="Calibri" w:hAnsi="Calibri"/>
      <w:b/>
      <w:bCs/>
      <w:sz w:val="22"/>
      <w:szCs w:val="22"/>
    </w:rPr>
  </w:style>
  <w:style w:type="character" w:customStyle="1" w:styleId="Nadpis7Char">
    <w:name w:val="Nadpis 7 Char"/>
    <w:link w:val="Nadpis7"/>
    <w:uiPriority w:val="99"/>
    <w:qFormat/>
    <w:rsid w:val="00ED050C"/>
    <w:rPr>
      <w:rFonts w:ascii="Calibri" w:hAnsi="Calibri"/>
      <w:sz w:val="24"/>
      <w:szCs w:val="24"/>
    </w:rPr>
  </w:style>
  <w:style w:type="character" w:customStyle="1" w:styleId="Nadpis8Char">
    <w:name w:val="Nadpis 8 Char"/>
    <w:link w:val="Nadpis8"/>
    <w:uiPriority w:val="9"/>
    <w:semiHidden/>
    <w:qFormat/>
    <w:rsid w:val="00ED050C"/>
    <w:rPr>
      <w:rFonts w:ascii="Calibri" w:hAnsi="Calibri"/>
      <w:i/>
      <w:iCs/>
      <w:sz w:val="24"/>
      <w:szCs w:val="24"/>
    </w:rPr>
  </w:style>
  <w:style w:type="character" w:customStyle="1" w:styleId="Nadpis9Char">
    <w:name w:val="Nadpis 9 Char"/>
    <w:link w:val="Nadpis9"/>
    <w:uiPriority w:val="9"/>
    <w:semiHidden/>
    <w:qFormat/>
    <w:rsid w:val="00ED050C"/>
    <w:rPr>
      <w:rFonts w:ascii="Cambria" w:hAnsi="Cambria"/>
      <w:sz w:val="22"/>
      <w:szCs w:val="22"/>
    </w:rPr>
  </w:style>
  <w:style w:type="character" w:customStyle="1" w:styleId="Nadpis1Char">
    <w:name w:val="Nadpis 1 Char"/>
    <w:link w:val="Nadpis1"/>
    <w:qFormat/>
    <w:rsid w:val="00EB78B1"/>
    <w:rPr>
      <w:rFonts w:ascii="Arial" w:hAnsi="Arial" w:cs="Arial"/>
      <w:b/>
      <w:bCs/>
      <w:sz w:val="28"/>
      <w:szCs w:val="28"/>
      <w:lang w:eastAsia="ar-SA"/>
    </w:rPr>
  </w:style>
  <w:style w:type="character" w:customStyle="1" w:styleId="BezmezerChar">
    <w:name w:val="Bez mezer Char"/>
    <w:link w:val="Bezmezer"/>
    <w:qFormat/>
    <w:rsid w:val="00147BFC"/>
    <w:rPr>
      <w:rFonts w:ascii="Calibri" w:eastAsia="Calibri" w:hAnsi="Calibri"/>
      <w:sz w:val="22"/>
      <w:szCs w:val="22"/>
      <w:lang w:eastAsia="en-US"/>
    </w:rPr>
  </w:style>
  <w:style w:type="character" w:customStyle="1" w:styleId="NzevChar">
    <w:name w:val="Název Char"/>
    <w:basedOn w:val="Standardnpsmoodstavce"/>
    <w:link w:val="Nzev"/>
    <w:qFormat/>
    <w:rsid w:val="005B4707"/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ascii="Arial" w:hAnsi="Arial" w:cs="Arial"/>
      <w:b/>
      <w:sz w:val="22"/>
    </w:rPr>
  </w:style>
  <w:style w:type="character" w:customStyle="1" w:styleId="ListLabel20">
    <w:name w:val="ListLabel 20"/>
    <w:qFormat/>
    <w:rPr>
      <w:rFonts w:ascii="Calibri" w:hAnsi="Calibri" w:cs="Arial"/>
      <w:b/>
      <w:color w:val="000000"/>
      <w:sz w:val="22"/>
      <w:szCs w:val="22"/>
    </w:rPr>
  </w:style>
  <w:style w:type="character" w:customStyle="1" w:styleId="ListLabel21">
    <w:name w:val="ListLabel 21"/>
    <w:qFormat/>
    <w:rPr>
      <w:rFonts w:ascii="Arial" w:hAnsi="Arial" w:cs="DejaVu Sans"/>
      <w:sz w:val="22"/>
      <w:szCs w:val="22"/>
    </w:rPr>
  </w:style>
  <w:style w:type="character" w:customStyle="1" w:styleId="ListLabel22">
    <w:name w:val="ListLabel 22"/>
    <w:qFormat/>
    <w:rPr>
      <w:b w:val="0"/>
      <w:i w:val="0"/>
      <w:strike w:val="0"/>
      <w:dstrike w:val="0"/>
      <w:vanish w:val="0"/>
      <w:color w:val="00000A"/>
      <w:position w:val="0"/>
      <w:sz w:val="24"/>
      <w:u w:val="none"/>
      <w:vertAlign w:val="baseline"/>
    </w:rPr>
  </w:style>
  <w:style w:type="character" w:customStyle="1" w:styleId="ListLabel23">
    <w:name w:val="ListLabel 23"/>
    <w:qFormat/>
    <w:rPr>
      <w:rFonts w:ascii="Arial" w:hAnsi="Arial" w:cs="DejaVu Sans"/>
      <w:b w:val="0"/>
      <w:sz w:val="22"/>
      <w:szCs w:val="22"/>
    </w:rPr>
  </w:style>
  <w:style w:type="character" w:customStyle="1" w:styleId="ListLabel24">
    <w:name w:val="ListLabel 24"/>
    <w:qFormat/>
    <w:rPr>
      <w:rFonts w:ascii="Arial" w:hAnsi="Arial" w:cs="Symbol"/>
      <w:color w:val="000000"/>
      <w:sz w:val="22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eastAsia="Times New Roman" w:cs="Times New Roman"/>
      <w:b/>
      <w:i w:val="0"/>
      <w:caps/>
      <w:color w:val="00000A"/>
      <w:sz w:val="22"/>
      <w:u w:val="none"/>
    </w:rPr>
  </w:style>
  <w:style w:type="character" w:customStyle="1" w:styleId="ListLabel35">
    <w:name w:val="ListLabel 35"/>
    <w:qFormat/>
    <w:rPr>
      <w:rFonts w:eastAsia="Times New Roman" w:cs="Times New Roman"/>
      <w:b/>
      <w:i w:val="0"/>
      <w:caps w:val="0"/>
      <w:smallCaps w:val="0"/>
      <w:color w:val="00000A"/>
      <w:sz w:val="22"/>
      <w:u w:val="none"/>
    </w:rPr>
  </w:style>
  <w:style w:type="character" w:customStyle="1" w:styleId="ListLabel36">
    <w:name w:val="ListLabel 36"/>
    <w:qFormat/>
    <w:rPr>
      <w:rFonts w:eastAsia="Times New Roman" w:cs="Times New Roman"/>
      <w:b w:val="0"/>
      <w:i w:val="0"/>
      <w:caps w:val="0"/>
      <w:smallCaps w:val="0"/>
      <w:color w:val="00000A"/>
      <w:sz w:val="22"/>
      <w:u w:val="none"/>
    </w:rPr>
  </w:style>
  <w:style w:type="character" w:customStyle="1" w:styleId="ListLabel37">
    <w:name w:val="ListLabel 37"/>
    <w:qFormat/>
    <w:rPr>
      <w:rFonts w:eastAsia="Times New Roman" w:cs="Times New Roman"/>
      <w:b w:val="0"/>
      <w:i w:val="0"/>
      <w:caps w:val="0"/>
      <w:smallCaps w:val="0"/>
      <w:color w:val="00000A"/>
      <w:sz w:val="22"/>
      <w:u w:val="none"/>
    </w:rPr>
  </w:style>
  <w:style w:type="character" w:customStyle="1" w:styleId="ListLabel38">
    <w:name w:val="ListLabel 38"/>
    <w:qFormat/>
    <w:rPr>
      <w:rFonts w:cs="Times New Roman"/>
      <w:b w:val="0"/>
      <w:i w:val="0"/>
      <w:caps w:val="0"/>
      <w:smallCaps w:val="0"/>
      <w:color w:val="00000A"/>
      <w:sz w:val="22"/>
      <w:szCs w:val="22"/>
      <w:u w:val="none"/>
    </w:rPr>
  </w:style>
  <w:style w:type="character" w:customStyle="1" w:styleId="ListLabel39">
    <w:name w:val="ListLabel 39"/>
    <w:qFormat/>
    <w:rPr>
      <w:rFonts w:eastAsia="Times New Roman" w:cs="Times New Roman"/>
      <w:b w:val="0"/>
      <w:i w:val="0"/>
      <w:caps w:val="0"/>
      <w:smallCaps w:val="0"/>
      <w:color w:val="00000A"/>
      <w:sz w:val="24"/>
      <w:u w:val="none"/>
    </w:rPr>
  </w:style>
  <w:style w:type="character" w:customStyle="1" w:styleId="ListLabel40">
    <w:name w:val="ListLabel 40"/>
    <w:qFormat/>
    <w:rPr>
      <w:rFonts w:eastAsia="Times New Roman" w:cs="Times New Roman"/>
      <w:b w:val="0"/>
      <w:i w:val="0"/>
      <w:caps w:val="0"/>
      <w:smallCaps w:val="0"/>
      <w:color w:val="00000A"/>
      <w:sz w:val="24"/>
      <w:u w:val="none"/>
    </w:rPr>
  </w:style>
  <w:style w:type="character" w:customStyle="1" w:styleId="ListLabel41">
    <w:name w:val="ListLabel 41"/>
    <w:qFormat/>
    <w:rPr>
      <w:rFonts w:eastAsia="Times New Roman" w:cs="Times New Roman"/>
      <w:b w:val="0"/>
      <w:i w:val="0"/>
      <w:caps w:val="0"/>
      <w:smallCaps w:val="0"/>
      <w:color w:val="00000A"/>
      <w:sz w:val="24"/>
      <w:u w:val="none"/>
    </w:rPr>
  </w:style>
  <w:style w:type="character" w:customStyle="1" w:styleId="ListLabel42">
    <w:name w:val="ListLabel 42"/>
    <w:qFormat/>
    <w:rPr>
      <w:rFonts w:eastAsia="Times New Roman" w:cs="Times New Roman"/>
      <w:b w:val="0"/>
      <w:i w:val="0"/>
      <w:caps w:val="0"/>
      <w:smallCaps w:val="0"/>
      <w:color w:val="00000A"/>
      <w:sz w:val="24"/>
      <w:u w:val="none"/>
    </w:rPr>
  </w:style>
  <w:style w:type="character" w:customStyle="1" w:styleId="ListLabel43">
    <w:name w:val="ListLabel 43"/>
    <w:qFormat/>
    <w:rPr>
      <w:b w:val="0"/>
    </w:rPr>
  </w:style>
  <w:style w:type="character" w:customStyle="1" w:styleId="ListLabel44">
    <w:name w:val="ListLabel 44"/>
    <w:qFormat/>
    <w:rPr>
      <w:rFonts w:cs="Symbol"/>
    </w:rPr>
  </w:style>
  <w:style w:type="character" w:customStyle="1" w:styleId="ListLabel45">
    <w:name w:val="ListLabel 45"/>
    <w:qFormat/>
    <w:rPr>
      <w:rFonts w:cs="Arial-ItalicMT, Arial"/>
      <w:color w:val="000000"/>
    </w:rPr>
  </w:style>
  <w:style w:type="character" w:customStyle="1" w:styleId="ListLabel46">
    <w:name w:val="ListLabel 46"/>
    <w:qFormat/>
    <w:rPr>
      <w:bCs/>
    </w:rPr>
  </w:style>
  <w:style w:type="character" w:customStyle="1" w:styleId="ListLabel47">
    <w:name w:val="ListLabel 47"/>
    <w:qFormat/>
    <w:rPr>
      <w:rFonts w:cs="Arial"/>
    </w:rPr>
  </w:style>
  <w:style w:type="character" w:customStyle="1" w:styleId="ListLabel48">
    <w:name w:val="ListLabel 48"/>
    <w:qFormat/>
    <w:rPr>
      <w:rFonts w:eastAsia="OpenSymbol" w:cs="OpenSymbol"/>
    </w:rPr>
  </w:style>
  <w:style w:type="character" w:customStyle="1" w:styleId="ListLabel49">
    <w:name w:val="ListLabel 49"/>
    <w:qFormat/>
    <w:rPr>
      <w:rFonts w:eastAsia="OpenSymbol" w:cs="OpenSymbol"/>
    </w:rPr>
  </w:style>
  <w:style w:type="character" w:customStyle="1" w:styleId="ListLabel50">
    <w:name w:val="ListLabel 50"/>
    <w:qFormat/>
    <w:rPr>
      <w:rFonts w:eastAsia="OpenSymbol" w:cs="OpenSymbol"/>
    </w:rPr>
  </w:style>
  <w:style w:type="character" w:customStyle="1" w:styleId="ListLabel51">
    <w:name w:val="ListLabel 51"/>
    <w:qFormat/>
    <w:rPr>
      <w:rFonts w:eastAsia="OpenSymbol" w:cs="OpenSymbol"/>
    </w:rPr>
  </w:style>
  <w:style w:type="character" w:customStyle="1" w:styleId="ListLabel52">
    <w:name w:val="ListLabel 52"/>
    <w:qFormat/>
    <w:rPr>
      <w:rFonts w:eastAsia="OpenSymbol" w:cs="OpenSymbol"/>
    </w:rPr>
  </w:style>
  <w:style w:type="character" w:customStyle="1" w:styleId="ListLabel53">
    <w:name w:val="ListLabel 53"/>
    <w:qFormat/>
    <w:rPr>
      <w:rFonts w:eastAsia="OpenSymbol" w:cs="OpenSymbol"/>
    </w:rPr>
  </w:style>
  <w:style w:type="character" w:customStyle="1" w:styleId="ListLabel54">
    <w:name w:val="ListLabel 54"/>
    <w:qFormat/>
    <w:rPr>
      <w:rFonts w:eastAsia="OpenSymbol" w:cs="OpenSymbol"/>
    </w:rPr>
  </w:style>
  <w:style w:type="character" w:customStyle="1" w:styleId="ListLabel55">
    <w:name w:val="ListLabel 55"/>
    <w:qFormat/>
    <w:rPr>
      <w:rFonts w:eastAsia="OpenSymbol" w:cs="OpenSymbol"/>
    </w:rPr>
  </w:style>
  <w:style w:type="character" w:customStyle="1" w:styleId="ListLabel56">
    <w:name w:val="ListLabel 56"/>
    <w:qFormat/>
    <w:rPr>
      <w:rFonts w:eastAsia="OpenSymbol" w:cs="OpenSymbol"/>
    </w:rPr>
  </w:style>
  <w:style w:type="character" w:customStyle="1" w:styleId="ListLabel57">
    <w:name w:val="ListLabel 57"/>
    <w:qFormat/>
    <w:rPr>
      <w:rFonts w:eastAsia="OpenSymbol" w:cs="OpenSymbol"/>
    </w:rPr>
  </w:style>
  <w:style w:type="character" w:customStyle="1" w:styleId="ListLabel58">
    <w:name w:val="ListLabel 58"/>
    <w:qFormat/>
    <w:rPr>
      <w:rFonts w:eastAsia="OpenSymbol" w:cs="OpenSymbol"/>
    </w:rPr>
  </w:style>
  <w:style w:type="character" w:customStyle="1" w:styleId="ListLabel59">
    <w:name w:val="ListLabel 59"/>
    <w:qFormat/>
    <w:rPr>
      <w:rFonts w:eastAsia="OpenSymbol" w:cs="OpenSymbol"/>
    </w:rPr>
  </w:style>
  <w:style w:type="character" w:customStyle="1" w:styleId="ListLabel60">
    <w:name w:val="ListLabel 60"/>
    <w:qFormat/>
    <w:rPr>
      <w:rFonts w:eastAsia="OpenSymbol" w:cs="OpenSymbol"/>
    </w:rPr>
  </w:style>
  <w:style w:type="character" w:customStyle="1" w:styleId="ListLabel61">
    <w:name w:val="ListLabel 61"/>
    <w:qFormat/>
    <w:rPr>
      <w:rFonts w:eastAsia="OpenSymbol" w:cs="OpenSymbol"/>
    </w:rPr>
  </w:style>
  <w:style w:type="character" w:customStyle="1" w:styleId="ListLabel62">
    <w:name w:val="ListLabel 62"/>
    <w:qFormat/>
    <w:rPr>
      <w:rFonts w:eastAsia="OpenSymbol" w:cs="OpenSymbol"/>
    </w:rPr>
  </w:style>
  <w:style w:type="character" w:customStyle="1" w:styleId="ListLabel63">
    <w:name w:val="ListLabel 63"/>
    <w:qFormat/>
    <w:rPr>
      <w:rFonts w:eastAsia="OpenSymbol" w:cs="OpenSymbol"/>
    </w:rPr>
  </w:style>
  <w:style w:type="character" w:customStyle="1" w:styleId="ListLabel64">
    <w:name w:val="ListLabel 64"/>
    <w:qFormat/>
    <w:rPr>
      <w:rFonts w:eastAsia="OpenSymbol" w:cs="OpenSymbol"/>
    </w:rPr>
  </w:style>
  <w:style w:type="character" w:customStyle="1" w:styleId="ListLabel65">
    <w:name w:val="ListLabel 65"/>
    <w:qFormat/>
    <w:rPr>
      <w:rFonts w:eastAsia="OpenSymbol" w:cs="OpenSymbol"/>
    </w:rPr>
  </w:style>
  <w:style w:type="character" w:customStyle="1" w:styleId="ListLabel66">
    <w:name w:val="ListLabel 66"/>
    <w:qFormat/>
    <w:rPr>
      <w:rFonts w:cs="Arial-ItalicMT, Arial"/>
      <w:color w:val="000000"/>
    </w:rPr>
  </w:style>
  <w:style w:type="character" w:customStyle="1" w:styleId="ListLabel67">
    <w:name w:val="ListLabel 67"/>
    <w:qFormat/>
    <w:rPr>
      <w:rFonts w:cs="Courier New"/>
    </w:rPr>
  </w:style>
  <w:style w:type="character" w:customStyle="1" w:styleId="ListLabel68">
    <w:name w:val="ListLabel 68"/>
    <w:qFormat/>
    <w:rPr>
      <w:rFonts w:cs="Courier New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Courier New"/>
    </w:rPr>
  </w:style>
  <w:style w:type="character" w:customStyle="1" w:styleId="ListLabel71">
    <w:name w:val="ListLabel 71"/>
    <w:qFormat/>
    <w:rPr>
      <w:rFonts w:cs="Courier New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Courier New"/>
    </w:rPr>
  </w:style>
  <w:style w:type="character" w:customStyle="1" w:styleId="ListLabel74">
    <w:name w:val="ListLabel 74"/>
    <w:qFormat/>
    <w:rPr>
      <w:rFonts w:cs="Courier New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Courier New"/>
    </w:rPr>
  </w:style>
  <w:style w:type="character" w:customStyle="1" w:styleId="ListLabel77">
    <w:name w:val="ListLabel 77"/>
    <w:qFormat/>
    <w:rPr>
      <w:rFonts w:cs="Courier New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Courier New"/>
    </w:rPr>
  </w:style>
  <w:style w:type="character" w:customStyle="1" w:styleId="ListLabel80">
    <w:name w:val="ListLabel 80"/>
    <w:qFormat/>
    <w:rPr>
      <w:rFonts w:cs="Courier New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cs="Courier New"/>
    </w:rPr>
  </w:style>
  <w:style w:type="character" w:customStyle="1" w:styleId="ListLabel83">
    <w:name w:val="ListLabel 83"/>
    <w:qFormat/>
    <w:rPr>
      <w:rFonts w:cs="Courier New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Courier New"/>
    </w:rPr>
  </w:style>
  <w:style w:type="character" w:customStyle="1" w:styleId="ListLabel86">
    <w:name w:val="ListLabel 86"/>
    <w:qFormat/>
    <w:rPr>
      <w:rFonts w:cs="Courier New"/>
    </w:rPr>
  </w:style>
  <w:style w:type="character" w:customStyle="1" w:styleId="ListLabel87">
    <w:name w:val="ListLabel 87"/>
    <w:qFormat/>
    <w:rPr>
      <w:rFonts w:cs="Courier New"/>
    </w:rPr>
  </w:style>
  <w:style w:type="character" w:customStyle="1" w:styleId="ListLabel88">
    <w:name w:val="ListLabel 88"/>
    <w:qFormat/>
    <w:rPr>
      <w:rFonts w:cs="Courier New"/>
    </w:rPr>
  </w:style>
  <w:style w:type="character" w:customStyle="1" w:styleId="ListLabel89">
    <w:name w:val="ListLabel 89"/>
    <w:qFormat/>
    <w:rPr>
      <w:rFonts w:cs="Courier New"/>
    </w:rPr>
  </w:style>
  <w:style w:type="character" w:customStyle="1" w:styleId="ListLabel90">
    <w:name w:val="ListLabel 90"/>
    <w:qFormat/>
    <w:rPr>
      <w:rFonts w:cs="Courier New"/>
    </w:rPr>
  </w:style>
  <w:style w:type="character" w:customStyle="1" w:styleId="ListLabel91">
    <w:name w:val="ListLabel 91"/>
    <w:qFormat/>
    <w:rPr>
      <w:rFonts w:cs="Courier New"/>
    </w:rPr>
  </w:style>
  <w:style w:type="character" w:customStyle="1" w:styleId="ListLabel92">
    <w:name w:val="ListLabel 92"/>
    <w:qFormat/>
    <w:rPr>
      <w:rFonts w:cs="Courier New"/>
    </w:rPr>
  </w:style>
  <w:style w:type="character" w:customStyle="1" w:styleId="ListLabel93">
    <w:name w:val="ListLabel 93"/>
    <w:qFormat/>
    <w:rPr>
      <w:rFonts w:cs="Courier New"/>
    </w:rPr>
  </w:style>
  <w:style w:type="character" w:customStyle="1" w:styleId="ListLabel94">
    <w:name w:val="ListLabel 94"/>
    <w:qFormat/>
    <w:rPr>
      <w:rFonts w:cs="Courier New"/>
    </w:rPr>
  </w:style>
  <w:style w:type="character" w:customStyle="1" w:styleId="ListLabel95">
    <w:name w:val="ListLabel 95"/>
    <w:qFormat/>
    <w:rPr>
      <w:rFonts w:cs="Courier New"/>
    </w:rPr>
  </w:style>
  <w:style w:type="character" w:customStyle="1" w:styleId="ListLabel96">
    <w:name w:val="ListLabel 96"/>
    <w:qFormat/>
    <w:rPr>
      <w:rFonts w:cs="Courier New"/>
    </w:rPr>
  </w:style>
  <w:style w:type="character" w:customStyle="1" w:styleId="ListLabel97">
    <w:name w:val="ListLabel 97"/>
    <w:qFormat/>
    <w:rPr>
      <w:rFonts w:cs="Symbol"/>
      <w:sz w:val="22"/>
    </w:rPr>
  </w:style>
  <w:style w:type="character" w:customStyle="1" w:styleId="ListLabel98">
    <w:name w:val="ListLabel 98"/>
    <w:qFormat/>
    <w:rPr>
      <w:rFonts w:ascii="Arial" w:hAnsi="Arial" w:cs="Symbol"/>
      <w:sz w:val="22"/>
      <w:szCs w:val="22"/>
    </w:rPr>
  </w:style>
  <w:style w:type="character" w:customStyle="1" w:styleId="ListLabel99">
    <w:name w:val="ListLabel 99"/>
    <w:qFormat/>
    <w:rPr>
      <w:b w:val="0"/>
      <w:i w:val="0"/>
    </w:rPr>
  </w:style>
  <w:style w:type="character" w:customStyle="1" w:styleId="WW8Num6z0">
    <w:name w:val="WW8Num6z0"/>
    <w:qFormat/>
    <w:rPr>
      <w:szCs w:val="22"/>
      <w:lang w:val="de-LI"/>
    </w:rPr>
  </w:style>
  <w:style w:type="character" w:customStyle="1" w:styleId="WW8Num6z1">
    <w:name w:val="WW8Num6z1"/>
    <w:qFormat/>
  </w:style>
  <w:style w:type="character" w:customStyle="1" w:styleId="WW8Num6z2">
    <w:name w:val="WW8Num6z2"/>
    <w:qFormat/>
  </w:style>
  <w:style w:type="character" w:customStyle="1" w:styleId="WW8Num6z3">
    <w:name w:val="WW8Num6z3"/>
    <w:qFormat/>
  </w:style>
  <w:style w:type="character" w:customStyle="1" w:styleId="WW8Num6z4">
    <w:name w:val="WW8Num6z4"/>
    <w:qFormat/>
  </w:style>
  <w:style w:type="character" w:customStyle="1" w:styleId="WW8Num6z5">
    <w:name w:val="WW8Num6z5"/>
    <w:qFormat/>
  </w:style>
  <w:style w:type="character" w:customStyle="1" w:styleId="WW8Num6z6">
    <w:name w:val="WW8Num6z6"/>
    <w:qFormat/>
  </w:style>
  <w:style w:type="character" w:customStyle="1" w:styleId="WW8Num6z7">
    <w:name w:val="WW8Num6z7"/>
    <w:qFormat/>
  </w:style>
  <w:style w:type="character" w:customStyle="1" w:styleId="WW8Num6z8">
    <w:name w:val="WW8Num6z8"/>
    <w:qFormat/>
  </w:style>
  <w:style w:type="character" w:customStyle="1" w:styleId="WW8Num2z0">
    <w:name w:val="WW8Num2z0"/>
    <w:qFormat/>
    <w:rPr>
      <w:rFonts w:ascii="Symbol" w:hAnsi="Symbol" w:cs="Symbol"/>
    </w:rPr>
  </w:style>
  <w:style w:type="character" w:customStyle="1" w:styleId="WW8Num2z1">
    <w:name w:val="WW8Num2z1"/>
    <w:qFormat/>
    <w:rPr>
      <w:rFonts w:ascii="Courier New" w:eastAsia="Arial" w:hAnsi="Courier New" w:cs="Courier New"/>
      <w:color w:val="000000"/>
      <w:sz w:val="22"/>
      <w:szCs w:val="22"/>
      <w:highlight w:val="yellow"/>
      <w:lang w:val="cs-CZ"/>
    </w:rPr>
  </w:style>
  <w:style w:type="character" w:customStyle="1" w:styleId="WW8Num2z2">
    <w:name w:val="WW8Num2z2"/>
    <w:qFormat/>
    <w:rPr>
      <w:rFonts w:ascii="Wingdings" w:hAnsi="Wingdings" w:cs="Wingdings"/>
    </w:rPr>
  </w:style>
  <w:style w:type="character" w:customStyle="1" w:styleId="WW8Num7z0">
    <w:name w:val="WW8Num7z0"/>
    <w:qFormat/>
    <w:rPr>
      <w:b w:val="0"/>
      <w:iCs/>
    </w:rPr>
  </w:style>
  <w:style w:type="character" w:customStyle="1" w:styleId="WW8Num7z1">
    <w:name w:val="WW8Num7z1"/>
    <w:qFormat/>
  </w:style>
  <w:style w:type="character" w:customStyle="1" w:styleId="WW8Num7z2">
    <w:name w:val="WW8Num7z2"/>
    <w:qFormat/>
  </w:style>
  <w:style w:type="character" w:customStyle="1" w:styleId="WW8Num7z3">
    <w:name w:val="WW8Num7z3"/>
    <w:qFormat/>
  </w:style>
  <w:style w:type="character" w:customStyle="1" w:styleId="WW8Num7z4">
    <w:name w:val="WW8Num7z4"/>
    <w:qFormat/>
  </w:style>
  <w:style w:type="character" w:customStyle="1" w:styleId="WW8Num7z5">
    <w:name w:val="WW8Num7z5"/>
    <w:qFormat/>
  </w:style>
  <w:style w:type="character" w:customStyle="1" w:styleId="WW8Num7z6">
    <w:name w:val="WW8Num7z6"/>
    <w:qFormat/>
  </w:style>
  <w:style w:type="character" w:customStyle="1" w:styleId="WW8Num7z7">
    <w:name w:val="WW8Num7z7"/>
    <w:qFormat/>
  </w:style>
  <w:style w:type="character" w:customStyle="1" w:styleId="WW8Num7z8">
    <w:name w:val="WW8Num7z8"/>
    <w:qFormat/>
  </w:style>
  <w:style w:type="character" w:customStyle="1" w:styleId="ListLabel100">
    <w:name w:val="ListLabel 100"/>
    <w:qFormat/>
    <w:rPr>
      <w:szCs w:val="22"/>
      <w:lang w:val="de-LI"/>
    </w:rPr>
  </w:style>
  <w:style w:type="character" w:customStyle="1" w:styleId="ListLabel101">
    <w:name w:val="ListLabel 101"/>
    <w:qFormat/>
    <w:rPr>
      <w:rFonts w:cs="Symbol"/>
    </w:rPr>
  </w:style>
  <w:style w:type="character" w:customStyle="1" w:styleId="ListLabel102">
    <w:name w:val="ListLabel 102"/>
    <w:qFormat/>
    <w:rPr>
      <w:rFonts w:cs="Courier New"/>
      <w:b w:val="0"/>
      <w:color w:val="000000"/>
      <w:sz w:val="22"/>
      <w:szCs w:val="22"/>
      <w:highlight w:val="yellow"/>
      <w:lang w:val="cs-CZ"/>
    </w:rPr>
  </w:style>
  <w:style w:type="character" w:customStyle="1" w:styleId="ListLabel103">
    <w:name w:val="ListLabel 103"/>
    <w:qFormat/>
    <w:rPr>
      <w:rFonts w:cs="Wingdings"/>
    </w:rPr>
  </w:style>
  <w:style w:type="character" w:customStyle="1" w:styleId="ListLabel104">
    <w:name w:val="ListLabel 104"/>
    <w:qFormat/>
    <w:rPr>
      <w:rFonts w:cs="Symbol"/>
    </w:rPr>
  </w:style>
  <w:style w:type="character" w:customStyle="1" w:styleId="ListLabel105">
    <w:name w:val="ListLabel 105"/>
    <w:qFormat/>
    <w:rPr>
      <w:rFonts w:cs="Courier New"/>
      <w:color w:val="000000"/>
      <w:sz w:val="22"/>
      <w:szCs w:val="22"/>
      <w:highlight w:val="yellow"/>
      <w:lang w:val="cs-CZ"/>
    </w:rPr>
  </w:style>
  <w:style w:type="character" w:customStyle="1" w:styleId="ListLabel106">
    <w:name w:val="ListLabel 106"/>
    <w:qFormat/>
    <w:rPr>
      <w:rFonts w:cs="Wingdings"/>
    </w:rPr>
  </w:style>
  <w:style w:type="character" w:customStyle="1" w:styleId="ListLabel107">
    <w:name w:val="ListLabel 107"/>
    <w:qFormat/>
    <w:rPr>
      <w:rFonts w:cs="Symbol"/>
    </w:rPr>
  </w:style>
  <w:style w:type="character" w:customStyle="1" w:styleId="ListLabel108">
    <w:name w:val="ListLabel 108"/>
    <w:qFormat/>
    <w:rPr>
      <w:rFonts w:cs="Courier New"/>
      <w:color w:val="000000"/>
      <w:sz w:val="22"/>
      <w:szCs w:val="22"/>
      <w:highlight w:val="yellow"/>
      <w:lang w:val="cs-CZ"/>
    </w:rPr>
  </w:style>
  <w:style w:type="character" w:customStyle="1" w:styleId="ListLabel109">
    <w:name w:val="ListLabel 109"/>
    <w:qFormat/>
    <w:rPr>
      <w:rFonts w:cs="Wingdings"/>
    </w:rPr>
  </w:style>
  <w:style w:type="character" w:customStyle="1" w:styleId="ListLabel110">
    <w:name w:val="ListLabel 110"/>
    <w:qFormat/>
    <w:rPr>
      <w:b w:val="0"/>
      <w:iCs/>
    </w:rPr>
  </w:style>
  <w:style w:type="character" w:customStyle="1" w:styleId="ListLabel111">
    <w:name w:val="ListLabel 111"/>
    <w:qFormat/>
    <w:rPr>
      <w:szCs w:val="22"/>
      <w:lang w:val="de-LI"/>
    </w:rPr>
  </w:style>
  <w:style w:type="character" w:customStyle="1" w:styleId="ListLabel112">
    <w:name w:val="ListLabel 112"/>
    <w:qFormat/>
    <w:rPr>
      <w:rFonts w:cs="Symbol"/>
    </w:rPr>
  </w:style>
  <w:style w:type="character" w:customStyle="1" w:styleId="ListLabel113">
    <w:name w:val="ListLabel 113"/>
    <w:qFormat/>
    <w:rPr>
      <w:rFonts w:cs="Courier New"/>
      <w:b w:val="0"/>
      <w:color w:val="000000"/>
      <w:sz w:val="22"/>
      <w:szCs w:val="22"/>
      <w:highlight w:val="yellow"/>
      <w:lang w:val="cs-CZ"/>
    </w:rPr>
  </w:style>
  <w:style w:type="character" w:customStyle="1" w:styleId="ListLabel114">
    <w:name w:val="ListLabel 114"/>
    <w:qFormat/>
    <w:rPr>
      <w:rFonts w:cs="Wingdings"/>
    </w:rPr>
  </w:style>
  <w:style w:type="character" w:customStyle="1" w:styleId="ListLabel115">
    <w:name w:val="ListLabel 115"/>
    <w:qFormat/>
    <w:rPr>
      <w:rFonts w:cs="Symbol"/>
    </w:rPr>
  </w:style>
  <w:style w:type="character" w:customStyle="1" w:styleId="ListLabel116">
    <w:name w:val="ListLabel 116"/>
    <w:qFormat/>
    <w:rPr>
      <w:rFonts w:cs="Courier New"/>
      <w:color w:val="000000"/>
      <w:sz w:val="22"/>
      <w:szCs w:val="22"/>
      <w:highlight w:val="yellow"/>
      <w:lang w:val="cs-CZ"/>
    </w:rPr>
  </w:style>
  <w:style w:type="character" w:customStyle="1" w:styleId="ListLabel117">
    <w:name w:val="ListLabel 117"/>
    <w:qFormat/>
    <w:rPr>
      <w:rFonts w:cs="Wingdings"/>
    </w:rPr>
  </w:style>
  <w:style w:type="character" w:customStyle="1" w:styleId="ListLabel118">
    <w:name w:val="ListLabel 118"/>
    <w:qFormat/>
    <w:rPr>
      <w:rFonts w:cs="Symbol"/>
    </w:rPr>
  </w:style>
  <w:style w:type="character" w:customStyle="1" w:styleId="ListLabel119">
    <w:name w:val="ListLabel 119"/>
    <w:qFormat/>
    <w:rPr>
      <w:rFonts w:cs="Courier New"/>
      <w:color w:val="000000"/>
      <w:sz w:val="22"/>
      <w:szCs w:val="22"/>
      <w:highlight w:val="yellow"/>
      <w:lang w:val="cs-CZ"/>
    </w:rPr>
  </w:style>
  <w:style w:type="character" w:customStyle="1" w:styleId="ListLabel120">
    <w:name w:val="ListLabel 120"/>
    <w:qFormat/>
    <w:rPr>
      <w:rFonts w:cs="Wingdings"/>
    </w:rPr>
  </w:style>
  <w:style w:type="character" w:customStyle="1" w:styleId="ListLabel121">
    <w:name w:val="ListLabel 121"/>
    <w:qFormat/>
    <w:rPr>
      <w:b w:val="0"/>
      <w:iCs/>
    </w:rPr>
  </w:style>
  <w:style w:type="character" w:customStyle="1" w:styleId="ListLabel122">
    <w:name w:val="ListLabel 122"/>
    <w:qFormat/>
    <w:rPr>
      <w:szCs w:val="22"/>
      <w:lang w:val="de-LI"/>
    </w:rPr>
  </w:style>
  <w:style w:type="character" w:customStyle="1" w:styleId="ListLabel123">
    <w:name w:val="ListLabel 123"/>
    <w:qFormat/>
    <w:rPr>
      <w:rFonts w:cs="Symbol"/>
    </w:rPr>
  </w:style>
  <w:style w:type="character" w:customStyle="1" w:styleId="ListLabel124">
    <w:name w:val="ListLabel 124"/>
    <w:qFormat/>
    <w:rPr>
      <w:rFonts w:cs="Courier New"/>
      <w:b w:val="0"/>
      <w:color w:val="000000"/>
      <w:sz w:val="22"/>
      <w:szCs w:val="22"/>
      <w:highlight w:val="yellow"/>
      <w:lang w:val="cs-CZ"/>
    </w:rPr>
  </w:style>
  <w:style w:type="character" w:customStyle="1" w:styleId="ListLabel125">
    <w:name w:val="ListLabel 125"/>
    <w:qFormat/>
    <w:rPr>
      <w:rFonts w:cs="Wingdings"/>
    </w:rPr>
  </w:style>
  <w:style w:type="character" w:customStyle="1" w:styleId="ListLabel126">
    <w:name w:val="ListLabel 126"/>
    <w:qFormat/>
    <w:rPr>
      <w:rFonts w:cs="Symbol"/>
    </w:rPr>
  </w:style>
  <w:style w:type="character" w:customStyle="1" w:styleId="ListLabel127">
    <w:name w:val="ListLabel 127"/>
    <w:qFormat/>
    <w:rPr>
      <w:rFonts w:cs="Courier New"/>
      <w:color w:val="000000"/>
      <w:sz w:val="22"/>
      <w:szCs w:val="22"/>
      <w:highlight w:val="yellow"/>
      <w:lang w:val="cs-CZ"/>
    </w:rPr>
  </w:style>
  <w:style w:type="character" w:customStyle="1" w:styleId="ListLabel128">
    <w:name w:val="ListLabel 128"/>
    <w:qFormat/>
    <w:rPr>
      <w:rFonts w:cs="Wingdings"/>
    </w:rPr>
  </w:style>
  <w:style w:type="character" w:customStyle="1" w:styleId="ListLabel129">
    <w:name w:val="ListLabel 129"/>
    <w:qFormat/>
    <w:rPr>
      <w:rFonts w:cs="Symbol"/>
    </w:rPr>
  </w:style>
  <w:style w:type="character" w:customStyle="1" w:styleId="ListLabel130">
    <w:name w:val="ListLabel 130"/>
    <w:qFormat/>
    <w:rPr>
      <w:rFonts w:cs="Courier New"/>
      <w:color w:val="000000"/>
      <w:sz w:val="22"/>
      <w:szCs w:val="22"/>
      <w:highlight w:val="yellow"/>
      <w:lang w:val="cs-CZ"/>
    </w:rPr>
  </w:style>
  <w:style w:type="character" w:customStyle="1" w:styleId="ListLabel131">
    <w:name w:val="ListLabel 131"/>
    <w:qFormat/>
    <w:rPr>
      <w:rFonts w:cs="Wingdings"/>
    </w:rPr>
  </w:style>
  <w:style w:type="character" w:customStyle="1" w:styleId="ListLabel132">
    <w:name w:val="ListLabel 132"/>
    <w:qFormat/>
    <w:rPr>
      <w:rFonts w:ascii="Arial" w:hAnsi="Arial"/>
      <w:b w:val="0"/>
      <w:iCs/>
      <w:sz w:val="22"/>
    </w:rPr>
  </w:style>
  <w:style w:type="character" w:customStyle="1" w:styleId="ListLabel133">
    <w:name w:val="ListLabel 133"/>
    <w:qFormat/>
    <w:rPr>
      <w:rFonts w:cs="Courier New"/>
    </w:rPr>
  </w:style>
  <w:style w:type="character" w:customStyle="1" w:styleId="ListLabel134">
    <w:name w:val="ListLabel 134"/>
    <w:qFormat/>
    <w:rPr>
      <w:rFonts w:cs="Courier New"/>
    </w:rPr>
  </w:style>
  <w:style w:type="character" w:customStyle="1" w:styleId="ListLabel135">
    <w:name w:val="ListLabel 135"/>
    <w:qFormat/>
    <w:rPr>
      <w:rFonts w:cs="Courier New"/>
    </w:rPr>
  </w:style>
  <w:style w:type="character" w:customStyle="1" w:styleId="ListLabel136">
    <w:name w:val="ListLabel 136"/>
    <w:qFormat/>
    <w:rPr>
      <w:rFonts w:ascii="Arial" w:hAnsi="Arial"/>
      <w:b w:val="0"/>
      <w:iCs/>
      <w:sz w:val="22"/>
    </w:rPr>
  </w:style>
  <w:style w:type="character" w:customStyle="1" w:styleId="ListLabel137">
    <w:name w:val="ListLabel 137"/>
    <w:qFormat/>
    <w:rPr>
      <w:rFonts w:ascii="Arial" w:hAnsi="Arial" w:cs="Symbol"/>
      <w:b w:val="0"/>
      <w:sz w:val="22"/>
      <w:szCs w:val="22"/>
    </w:rPr>
  </w:style>
  <w:style w:type="character" w:customStyle="1" w:styleId="ListLabel138">
    <w:name w:val="ListLabel 138"/>
    <w:qFormat/>
    <w:rPr>
      <w:rFonts w:cs="Courier New"/>
    </w:rPr>
  </w:style>
  <w:style w:type="character" w:customStyle="1" w:styleId="ListLabel139">
    <w:name w:val="ListLabel 139"/>
    <w:qFormat/>
    <w:rPr>
      <w:rFonts w:cs="Wingdings"/>
    </w:rPr>
  </w:style>
  <w:style w:type="character" w:customStyle="1" w:styleId="ListLabel140">
    <w:name w:val="ListLabel 140"/>
    <w:qFormat/>
    <w:rPr>
      <w:rFonts w:cs="Symbol"/>
    </w:rPr>
  </w:style>
  <w:style w:type="character" w:customStyle="1" w:styleId="ListLabel141">
    <w:name w:val="ListLabel 141"/>
    <w:qFormat/>
    <w:rPr>
      <w:rFonts w:cs="Courier New"/>
    </w:rPr>
  </w:style>
  <w:style w:type="character" w:customStyle="1" w:styleId="ListLabel142">
    <w:name w:val="ListLabel 142"/>
    <w:qFormat/>
    <w:rPr>
      <w:rFonts w:cs="Wingdings"/>
    </w:rPr>
  </w:style>
  <w:style w:type="character" w:customStyle="1" w:styleId="ListLabel143">
    <w:name w:val="ListLabel 143"/>
    <w:qFormat/>
    <w:rPr>
      <w:rFonts w:cs="Symbol"/>
    </w:rPr>
  </w:style>
  <w:style w:type="character" w:customStyle="1" w:styleId="ListLabel144">
    <w:name w:val="ListLabel 144"/>
    <w:qFormat/>
    <w:rPr>
      <w:rFonts w:cs="Courier New"/>
    </w:rPr>
  </w:style>
  <w:style w:type="character" w:customStyle="1" w:styleId="ListLabel145">
    <w:name w:val="ListLabel 145"/>
    <w:qFormat/>
    <w:rPr>
      <w:rFonts w:cs="Wingdings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D77C22"/>
    <w:rPr>
      <w:b/>
      <w:sz w:val="28"/>
      <w:szCs w:val="20"/>
      <w:u w:val="single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qFormat/>
    <w:rsid w:val="00D77C22"/>
    <w:pPr>
      <w:spacing w:after="120" w:line="480" w:lineRule="auto"/>
    </w:pPr>
  </w:style>
  <w:style w:type="paragraph" w:styleId="Zkladntextodsazen">
    <w:name w:val="Body Text Indent"/>
    <w:basedOn w:val="Normln"/>
    <w:rsid w:val="00D77C22"/>
    <w:pPr>
      <w:spacing w:after="120"/>
      <w:ind w:left="283"/>
    </w:pPr>
  </w:style>
  <w:style w:type="paragraph" w:styleId="Zkladntextodsazen3">
    <w:name w:val="Body Text Indent 3"/>
    <w:basedOn w:val="Normln"/>
    <w:qFormat/>
    <w:rsid w:val="00D77C22"/>
    <w:pPr>
      <w:spacing w:after="120"/>
      <w:ind w:left="283"/>
    </w:pPr>
    <w:rPr>
      <w:sz w:val="16"/>
      <w:szCs w:val="16"/>
    </w:rPr>
  </w:style>
  <w:style w:type="paragraph" w:customStyle="1" w:styleId="dkanormln">
    <w:name w:val="Øádka normální"/>
    <w:basedOn w:val="Normln"/>
    <w:qFormat/>
    <w:rsid w:val="00D77C22"/>
    <w:pPr>
      <w:jc w:val="both"/>
    </w:pPr>
    <w:rPr>
      <w:szCs w:val="20"/>
    </w:rPr>
  </w:style>
  <w:style w:type="paragraph" w:customStyle="1" w:styleId="Textodstavce">
    <w:name w:val="Text odstavce"/>
    <w:basedOn w:val="Normln"/>
    <w:qFormat/>
    <w:rsid w:val="00D77C22"/>
    <w:p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qFormat/>
    <w:rsid w:val="00D77C22"/>
    <w:p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qFormat/>
    <w:rsid w:val="00D77C22"/>
    <w:pPr>
      <w:jc w:val="both"/>
      <w:outlineLvl w:val="7"/>
    </w:pPr>
    <w:rPr>
      <w:szCs w:val="20"/>
    </w:rPr>
  </w:style>
  <w:style w:type="paragraph" w:customStyle="1" w:styleId="Nadpis10">
    <w:name w:val="Nadpis1"/>
    <w:basedOn w:val="Nadpis1"/>
    <w:qFormat/>
    <w:rsid w:val="00D77C22"/>
    <w:rPr>
      <w:color w:val="000000"/>
    </w:rPr>
  </w:style>
  <w:style w:type="paragraph" w:styleId="Odstavecseseznamem">
    <w:name w:val="List Paragraph"/>
    <w:basedOn w:val="Normln"/>
    <w:uiPriority w:val="99"/>
    <w:qFormat/>
    <w:rsid w:val="00D77C22"/>
    <w:pPr>
      <w:ind w:left="720"/>
      <w:contextualSpacing/>
    </w:pPr>
  </w:style>
  <w:style w:type="paragraph" w:styleId="Normlnweb">
    <w:name w:val="Normal (Web)"/>
    <w:basedOn w:val="Normln"/>
    <w:qFormat/>
    <w:rsid w:val="00D77C22"/>
    <w:pPr>
      <w:spacing w:beforeAutospacing="1" w:afterAutospacing="1"/>
    </w:pPr>
  </w:style>
  <w:style w:type="paragraph" w:styleId="Textkomente">
    <w:name w:val="annotation text"/>
    <w:basedOn w:val="Normln"/>
    <w:link w:val="TextkomenteChar"/>
    <w:qFormat/>
    <w:rsid w:val="00EA7995"/>
    <w:rPr>
      <w:sz w:val="20"/>
      <w:szCs w:val="20"/>
    </w:rPr>
  </w:style>
  <w:style w:type="paragraph" w:styleId="Pedmtkomente">
    <w:name w:val="annotation subject"/>
    <w:basedOn w:val="Textkomente"/>
    <w:semiHidden/>
    <w:qFormat/>
    <w:rsid w:val="00EA7995"/>
    <w:rPr>
      <w:b/>
      <w:bCs/>
    </w:rPr>
  </w:style>
  <w:style w:type="paragraph" w:styleId="Textbubliny">
    <w:name w:val="Balloon Text"/>
    <w:basedOn w:val="Normln"/>
    <w:semiHidden/>
    <w:qFormat/>
    <w:rsid w:val="00EA7995"/>
    <w:rPr>
      <w:rFonts w:ascii="Tahoma" w:hAnsi="Tahoma" w:cs="Tahoma"/>
      <w:sz w:val="16"/>
      <w:szCs w:val="16"/>
    </w:rPr>
  </w:style>
  <w:style w:type="paragraph" w:styleId="Zhlav">
    <w:name w:val="header"/>
    <w:basedOn w:val="Normln"/>
    <w:rsid w:val="00CB12DB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CB12DB"/>
    <w:pPr>
      <w:tabs>
        <w:tab w:val="center" w:pos="4536"/>
        <w:tab w:val="right" w:pos="9072"/>
      </w:tabs>
    </w:pPr>
  </w:style>
  <w:style w:type="paragraph" w:customStyle="1" w:styleId="odrky2">
    <w:name w:val="odrky2"/>
    <w:basedOn w:val="Normln"/>
    <w:qFormat/>
    <w:rsid w:val="000B654B"/>
    <w:pPr>
      <w:spacing w:beforeAutospacing="1" w:afterAutospacing="1"/>
    </w:pPr>
  </w:style>
  <w:style w:type="paragraph" w:customStyle="1" w:styleId="odky">
    <w:name w:val="odky"/>
    <w:basedOn w:val="Normln"/>
    <w:qFormat/>
    <w:rsid w:val="000B654B"/>
    <w:pPr>
      <w:spacing w:beforeAutospacing="1" w:afterAutospacing="1"/>
    </w:pPr>
  </w:style>
  <w:style w:type="paragraph" w:customStyle="1" w:styleId="Rozvrendokumentu1">
    <w:name w:val="Rozvržení dokumentu1"/>
    <w:basedOn w:val="Normln"/>
    <w:semiHidden/>
    <w:qFormat/>
    <w:rsid w:val="00B07BC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Odstavecseseznamem1">
    <w:name w:val="Odstavec se seznamem1"/>
    <w:basedOn w:val="Normln"/>
    <w:qFormat/>
    <w:rsid w:val="00037780"/>
    <w:pPr>
      <w:ind w:left="708"/>
    </w:pPr>
    <w:rPr>
      <w:sz w:val="20"/>
      <w:szCs w:val="20"/>
    </w:rPr>
  </w:style>
  <w:style w:type="paragraph" w:customStyle="1" w:styleId="Odstavec">
    <w:name w:val="Odstavec"/>
    <w:basedOn w:val="Normln"/>
    <w:link w:val="OdstavecChar"/>
    <w:qFormat/>
    <w:rsid w:val="00B40215"/>
    <w:pPr>
      <w:spacing w:after="120"/>
      <w:jc w:val="both"/>
    </w:pPr>
    <w:rPr>
      <w:rFonts w:ascii="Arial" w:hAnsi="Arial"/>
      <w:sz w:val="22"/>
      <w:szCs w:val="22"/>
    </w:rPr>
  </w:style>
  <w:style w:type="paragraph" w:customStyle="1" w:styleId="odrka">
    <w:name w:val="odrážka"/>
    <w:basedOn w:val="Odstavec"/>
    <w:qFormat/>
    <w:rsid w:val="008A2D4B"/>
  </w:style>
  <w:style w:type="paragraph" w:customStyle="1" w:styleId="normln0">
    <w:name w:val="normální"/>
    <w:basedOn w:val="Normln"/>
    <w:semiHidden/>
    <w:qFormat/>
    <w:rsid w:val="00BE4467"/>
    <w:rPr>
      <w:rFonts w:ascii="Arial" w:hAnsi="Arial"/>
      <w:szCs w:val="20"/>
    </w:rPr>
  </w:style>
  <w:style w:type="paragraph" w:customStyle="1" w:styleId="Default">
    <w:name w:val="Default"/>
    <w:qFormat/>
    <w:rsid w:val="00816B21"/>
    <w:rPr>
      <w:rFonts w:ascii="Arial" w:hAnsi="Arial" w:cs="Arial"/>
      <w:color w:val="000000"/>
      <w:sz w:val="24"/>
      <w:szCs w:val="24"/>
    </w:rPr>
  </w:style>
  <w:style w:type="paragraph" w:styleId="Revize">
    <w:name w:val="Revision"/>
    <w:uiPriority w:val="99"/>
    <w:semiHidden/>
    <w:qFormat/>
    <w:rsid w:val="00676BFB"/>
    <w:rPr>
      <w:color w:val="00000A"/>
      <w:sz w:val="24"/>
      <w:szCs w:val="24"/>
    </w:rPr>
  </w:style>
  <w:style w:type="paragraph" w:styleId="Zkladntextodsazen2">
    <w:name w:val="Body Text Indent 2"/>
    <w:basedOn w:val="Normln"/>
    <w:link w:val="Zkladntextodsazen2Char"/>
    <w:qFormat/>
    <w:rsid w:val="00813BAC"/>
    <w:pPr>
      <w:spacing w:after="120" w:line="480" w:lineRule="auto"/>
      <w:ind w:left="283"/>
    </w:pPr>
  </w:style>
  <w:style w:type="paragraph" w:customStyle="1" w:styleId="Odstavecodsazen">
    <w:name w:val="Odstavec odsazený"/>
    <w:basedOn w:val="Normln"/>
    <w:qFormat/>
    <w:rsid w:val="001F0F75"/>
    <w:pPr>
      <w:widowControl w:val="0"/>
      <w:tabs>
        <w:tab w:val="left" w:pos="1699"/>
      </w:tabs>
      <w:ind w:left="1332" w:hanging="849"/>
      <w:jc w:val="both"/>
    </w:pPr>
    <w:rPr>
      <w:color w:val="000000"/>
      <w:szCs w:val="20"/>
    </w:rPr>
  </w:style>
  <w:style w:type="paragraph" w:styleId="Bezmezer">
    <w:name w:val="No Spacing"/>
    <w:link w:val="BezmezerChar"/>
    <w:qFormat/>
    <w:rsid w:val="00C218E2"/>
    <w:rPr>
      <w:rFonts w:ascii="Calibri" w:eastAsia="Calibri" w:hAnsi="Calibri"/>
      <w:color w:val="00000A"/>
      <w:sz w:val="22"/>
      <w:szCs w:val="22"/>
      <w:lang w:eastAsia="en-US"/>
    </w:rPr>
  </w:style>
  <w:style w:type="paragraph" w:customStyle="1" w:styleId="slo1odsazen1text">
    <w:name w:val="Číslo1 odsazený1 text"/>
    <w:basedOn w:val="Normln"/>
    <w:qFormat/>
    <w:rsid w:val="00EC600F"/>
    <w:pPr>
      <w:widowControl w:val="0"/>
      <w:suppressAutoHyphens/>
      <w:spacing w:after="120"/>
      <w:jc w:val="both"/>
      <w:textAlignment w:val="baseline"/>
    </w:pPr>
    <w:rPr>
      <w:rFonts w:ascii="Calibri" w:hAnsi="Calibri"/>
      <w:szCs w:val="20"/>
    </w:rPr>
  </w:style>
  <w:style w:type="paragraph" w:customStyle="1" w:styleId="Legal3L1">
    <w:name w:val="Legal3_L1"/>
    <w:basedOn w:val="Normln"/>
    <w:qFormat/>
    <w:rsid w:val="008422F4"/>
    <w:pPr>
      <w:keepNext/>
      <w:spacing w:after="240"/>
      <w:jc w:val="center"/>
      <w:outlineLvl w:val="0"/>
    </w:pPr>
    <w:rPr>
      <w:rFonts w:eastAsia="Calibri"/>
      <w:sz w:val="22"/>
      <w:szCs w:val="20"/>
      <w:lang w:val="en-US" w:eastAsia="en-US"/>
    </w:rPr>
  </w:style>
  <w:style w:type="paragraph" w:customStyle="1" w:styleId="Legal3L2">
    <w:name w:val="Legal3_L2"/>
    <w:basedOn w:val="Legal3L1"/>
    <w:qFormat/>
    <w:rsid w:val="008422F4"/>
    <w:pPr>
      <w:jc w:val="both"/>
      <w:outlineLvl w:val="1"/>
    </w:pPr>
  </w:style>
  <w:style w:type="paragraph" w:customStyle="1" w:styleId="Legal3L3">
    <w:name w:val="Legal3_L3"/>
    <w:basedOn w:val="Legal3L2"/>
    <w:qFormat/>
    <w:rsid w:val="008422F4"/>
    <w:pPr>
      <w:outlineLvl w:val="2"/>
    </w:pPr>
  </w:style>
  <w:style w:type="paragraph" w:customStyle="1" w:styleId="Legal3L4">
    <w:name w:val="Legal3_L4"/>
    <w:basedOn w:val="Legal3L3"/>
    <w:qFormat/>
    <w:rsid w:val="008422F4"/>
    <w:pPr>
      <w:spacing w:after="0"/>
      <w:outlineLvl w:val="3"/>
    </w:pPr>
  </w:style>
  <w:style w:type="paragraph" w:customStyle="1" w:styleId="Legal3L5">
    <w:name w:val="Legal3_L5"/>
    <w:basedOn w:val="Legal3L4"/>
    <w:qFormat/>
    <w:rsid w:val="008422F4"/>
    <w:pPr>
      <w:spacing w:after="240"/>
      <w:outlineLvl w:val="4"/>
    </w:pPr>
    <w:rPr>
      <w:sz w:val="24"/>
    </w:rPr>
  </w:style>
  <w:style w:type="paragraph" w:customStyle="1" w:styleId="Legal3L6">
    <w:name w:val="Legal3_L6"/>
    <w:basedOn w:val="Legal3L5"/>
    <w:qFormat/>
    <w:rsid w:val="008422F4"/>
    <w:pPr>
      <w:jc w:val="left"/>
      <w:outlineLvl w:val="5"/>
    </w:pPr>
  </w:style>
  <w:style w:type="paragraph" w:customStyle="1" w:styleId="Legal3L7">
    <w:name w:val="Legal3_L7"/>
    <w:basedOn w:val="Legal3L6"/>
    <w:qFormat/>
    <w:rsid w:val="008422F4"/>
    <w:pPr>
      <w:outlineLvl w:val="6"/>
    </w:pPr>
  </w:style>
  <w:style w:type="paragraph" w:customStyle="1" w:styleId="Legal3L8">
    <w:name w:val="Legal3_L8"/>
    <w:basedOn w:val="Legal3L7"/>
    <w:qFormat/>
    <w:rsid w:val="008422F4"/>
    <w:pPr>
      <w:outlineLvl w:val="7"/>
    </w:pPr>
  </w:style>
  <w:style w:type="paragraph" w:customStyle="1" w:styleId="Legal3L9">
    <w:name w:val="Legal3_L9"/>
    <w:basedOn w:val="Legal3L8"/>
    <w:qFormat/>
    <w:rsid w:val="008422F4"/>
    <w:pPr>
      <w:outlineLvl w:val="8"/>
    </w:pPr>
  </w:style>
  <w:style w:type="paragraph" w:customStyle="1" w:styleId="ZDlnek">
    <w:name w:val="ZD článek"/>
    <w:basedOn w:val="Normln"/>
    <w:qFormat/>
    <w:rsid w:val="00596EA1"/>
    <w:pPr>
      <w:keepNext/>
      <w:shd w:val="clear" w:color="auto" w:fill="C6D9F1"/>
      <w:spacing w:after="240" w:line="360" w:lineRule="auto"/>
      <w:jc w:val="center"/>
    </w:pPr>
    <w:rPr>
      <w:rFonts w:ascii="Tahoma" w:eastAsia="Calibri" w:hAnsi="Tahoma" w:cs="Tahoma"/>
      <w:b/>
      <w:caps/>
      <w:sz w:val="20"/>
      <w:lang w:eastAsia="en-US"/>
    </w:rPr>
  </w:style>
  <w:style w:type="paragraph" w:customStyle="1" w:styleId="ZD2rove">
    <w:name w:val="ZD 2. úroveň"/>
    <w:basedOn w:val="Normln"/>
    <w:qFormat/>
    <w:rsid w:val="00596EA1"/>
    <w:pPr>
      <w:spacing w:before="120"/>
      <w:jc w:val="both"/>
    </w:pPr>
    <w:rPr>
      <w:rFonts w:ascii="Tahoma" w:hAnsi="Tahoma"/>
      <w:sz w:val="20"/>
      <w:lang w:eastAsia="en-US"/>
    </w:rPr>
  </w:style>
  <w:style w:type="paragraph" w:customStyle="1" w:styleId="Zkladntext22">
    <w:name w:val="Základní text 22"/>
    <w:basedOn w:val="Normln"/>
    <w:qFormat/>
    <w:rsid w:val="001C38D2"/>
    <w:pPr>
      <w:suppressAutoHyphens/>
      <w:jc w:val="both"/>
    </w:pPr>
    <w:rPr>
      <w:szCs w:val="20"/>
      <w:lang w:eastAsia="zh-CN"/>
    </w:rPr>
  </w:style>
  <w:style w:type="paragraph" w:customStyle="1" w:styleId="Pedformtovantext">
    <w:name w:val="Předformátovaný text"/>
    <w:basedOn w:val="Normln"/>
    <w:qFormat/>
    <w:rsid w:val="00684DC8"/>
    <w:pPr>
      <w:widowControl w:val="0"/>
      <w:suppressAutoHyphens/>
      <w:spacing w:before="57" w:after="57"/>
    </w:pPr>
    <w:rPr>
      <w:rFonts w:ascii="Courier New" w:eastAsia="Courier New" w:hAnsi="Courier New" w:cs="Tahoma"/>
      <w:sz w:val="20"/>
      <w:szCs w:val="20"/>
    </w:rPr>
  </w:style>
  <w:style w:type="paragraph" w:styleId="Nzev">
    <w:name w:val="Title"/>
    <w:basedOn w:val="Normln"/>
    <w:link w:val="NzevChar"/>
    <w:qFormat/>
    <w:rsid w:val="005B4707"/>
    <w:pPr>
      <w:pBdr>
        <w:bottom w:val="single" w:sz="8" w:space="4" w:color="4F81BD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paragraph" w:customStyle="1" w:styleId="Standard">
    <w:name w:val="Standard"/>
    <w:qFormat/>
    <w:pPr>
      <w:suppressAutoHyphens/>
      <w:textAlignment w:val="baseline"/>
    </w:pPr>
    <w:rPr>
      <w:color w:val="00000A"/>
      <w:sz w:val="24"/>
      <w:lang w:eastAsia="zh-CN"/>
    </w:rPr>
  </w:style>
  <w:style w:type="paragraph" w:customStyle="1" w:styleId="Textbody">
    <w:name w:val="Text body"/>
    <w:basedOn w:val="Standard"/>
    <w:qFormat/>
    <w:rPr>
      <w:b/>
      <w:sz w:val="28"/>
      <w:u w:val="single"/>
    </w:rPr>
  </w:style>
  <w:style w:type="numbering" w:customStyle="1" w:styleId="LFO1">
    <w:name w:val="LFO1"/>
    <w:qFormat/>
    <w:rsid w:val="00EC600F"/>
  </w:style>
  <w:style w:type="numbering" w:customStyle="1" w:styleId="LFO11">
    <w:name w:val="LFO11"/>
    <w:qFormat/>
    <w:rsid w:val="00452B64"/>
  </w:style>
  <w:style w:type="numbering" w:customStyle="1" w:styleId="WW8Num13">
    <w:name w:val="WW8Num13"/>
    <w:qFormat/>
    <w:rsid w:val="007A3458"/>
  </w:style>
  <w:style w:type="numbering" w:customStyle="1" w:styleId="WW8Num14">
    <w:name w:val="WW8Num14"/>
    <w:qFormat/>
    <w:rsid w:val="007A3458"/>
  </w:style>
  <w:style w:type="numbering" w:customStyle="1" w:styleId="WW8Num16">
    <w:name w:val="WW8Num16"/>
    <w:qFormat/>
    <w:rsid w:val="007A3458"/>
  </w:style>
  <w:style w:type="numbering" w:customStyle="1" w:styleId="WW8Num6">
    <w:name w:val="WW8Num6"/>
    <w:qFormat/>
  </w:style>
  <w:style w:type="numbering" w:customStyle="1" w:styleId="WW8Num2">
    <w:name w:val="WW8Num2"/>
    <w:qFormat/>
  </w:style>
  <w:style w:type="numbering" w:customStyle="1" w:styleId="WW8Num7">
    <w:name w:val="WW8Num7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microsoft.com/office/2011/relationships/people" Target="peop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36ABEB-92A5-4584-84D8-5F5A48F9AB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1122</TotalTime>
  <Pages>4</Pages>
  <Words>1106</Words>
  <Characters>6529</Characters>
  <Application>Microsoft Office Word</Application>
  <DocSecurity>0</DocSecurity>
  <Lines>54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Rektorát UP</Company>
  <LinksUpToDate>false</LinksUpToDate>
  <CharactersWithSpaces>7620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petra</dc:creator>
  <dc:description/>
  <cp:lastModifiedBy>Vopalkova Petra</cp:lastModifiedBy>
  <cp:revision>182</cp:revision>
  <cp:lastPrinted>2017-03-30T10:39:00Z</cp:lastPrinted>
  <dcterms:created xsi:type="dcterms:W3CDTF">2016-12-02T09:39:00Z</dcterms:created>
  <dcterms:modified xsi:type="dcterms:W3CDTF">2017-12-14T09:16:00Z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Rektorát UP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